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5" w:rsidRDefault="004F75C5" w:rsidP="004F75C5">
      <w:pPr>
        <w:pStyle w:val="Domynie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4F75C5" w:rsidRPr="009C7DB6" w:rsidRDefault="004F75C5" w:rsidP="004F75C5">
      <w:pPr>
        <w:pStyle w:val="Domynie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9C7DB6">
        <w:rPr>
          <w:sz w:val="20"/>
          <w:szCs w:val="20"/>
        </w:rPr>
        <w:t>o Zarządzenia Nr</w:t>
      </w:r>
      <w:r>
        <w:rPr>
          <w:sz w:val="20"/>
          <w:szCs w:val="20"/>
        </w:rPr>
        <w:t xml:space="preserve"> 15/2023</w:t>
      </w:r>
    </w:p>
    <w:p w:rsidR="004F75C5" w:rsidRPr="009C7DB6" w:rsidRDefault="004F75C5" w:rsidP="004F75C5">
      <w:pPr>
        <w:pStyle w:val="Domynie"/>
        <w:jc w:val="right"/>
        <w:rPr>
          <w:sz w:val="20"/>
          <w:szCs w:val="20"/>
        </w:rPr>
      </w:pPr>
      <w:r w:rsidRPr="009C7DB6">
        <w:rPr>
          <w:sz w:val="20"/>
          <w:szCs w:val="20"/>
        </w:rPr>
        <w:t>z dnia</w:t>
      </w:r>
      <w:r>
        <w:rPr>
          <w:sz w:val="20"/>
          <w:szCs w:val="20"/>
        </w:rPr>
        <w:t xml:space="preserve"> 18 stycznia 2023 r.</w:t>
      </w:r>
    </w:p>
    <w:p w:rsidR="004F75C5" w:rsidRDefault="004F75C5" w:rsidP="004F75C5">
      <w:pPr>
        <w:pStyle w:val="Domynie"/>
        <w:spacing w:line="360" w:lineRule="auto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65"/>
        <w:gridCol w:w="5571"/>
        <w:gridCol w:w="1666"/>
      </w:tblGrid>
      <w:tr w:rsidR="004F75C5" w:rsidRPr="009C7DB6" w:rsidTr="00900AB6">
        <w:tc>
          <w:tcPr>
            <w:tcW w:w="561" w:type="dxa"/>
            <w:shd w:val="clear" w:color="auto" w:fill="D9D9D9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Lp.</w:t>
            </w:r>
          </w:p>
        </w:tc>
        <w:tc>
          <w:tcPr>
            <w:tcW w:w="8902" w:type="dxa"/>
            <w:gridSpan w:val="3"/>
            <w:shd w:val="clear" w:color="auto" w:fill="D9D9D9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 xml:space="preserve">Metoda obliczenia podstawowej kwoty dotacji dla przedszkoli na podstawie art. 12 ust. 1 ustawy z dnia 27 października 2017 r. o finansowaniu zadań oświatowych </w:t>
            </w:r>
            <w:r>
              <w:t>(Dz. U. z 2022 r. poz. 2082ze zm.</w:t>
            </w:r>
            <w:r w:rsidRPr="00BF72D5">
              <w:rPr>
                <w:sz w:val="22"/>
                <w:szCs w:val="22"/>
              </w:rPr>
              <w:t>)</w:t>
            </w:r>
            <w:r w:rsidRPr="00243733">
              <w:rPr>
                <w:color w:val="FF0000"/>
                <w:sz w:val="20"/>
                <w:szCs w:val="20"/>
              </w:rPr>
              <w:t>.</w:t>
            </w:r>
            <w:r w:rsidRPr="00A37463">
              <w:rPr>
                <w:sz w:val="20"/>
                <w:szCs w:val="20"/>
              </w:rPr>
              <w:t xml:space="preserve"> zwanej dalej „ustawa”</w:t>
            </w: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1</w:t>
            </w:r>
          </w:p>
        </w:tc>
        <w:tc>
          <w:tcPr>
            <w:tcW w:w="7236" w:type="dxa"/>
            <w:gridSpan w:val="2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Kwota wydatków bieżących, o których mowa w art. 12 ust. 1 ustawy, zaplanowanych na rok budżetowy na prowadzenie przez Gminę Miejską Turek przedszkoli, z wyłączeniem przedszkoli specjalnych i przedszkoli, w których zaplanowane wydatki bieżące finansowane z udziałem środków pochodzących z budżetu Unii Europejskiej przekraczają 50 % ich zaplanowanych wydatków bieżących.</w:t>
            </w:r>
          </w:p>
        </w:tc>
        <w:tc>
          <w:tcPr>
            <w:tcW w:w="1666" w:type="dxa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13 836 469,27 zł</w:t>
            </w: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2.</w:t>
            </w:r>
          </w:p>
        </w:tc>
        <w:tc>
          <w:tcPr>
            <w:tcW w:w="7236" w:type="dxa"/>
            <w:gridSpan w:val="2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Kwota wydatków bieżących w 20</w:t>
            </w:r>
            <w:r>
              <w:rPr>
                <w:sz w:val="20"/>
                <w:szCs w:val="20"/>
              </w:rPr>
              <w:t>22</w:t>
            </w:r>
            <w:r w:rsidRPr="00A37463">
              <w:rPr>
                <w:sz w:val="20"/>
                <w:szCs w:val="20"/>
              </w:rPr>
              <w:t xml:space="preserve"> roku – ustalona do obliczenia podstawowej kwoty dotacji dla przedszkoli zgodnie z art. 12 ust. 1 </w:t>
            </w:r>
            <w:proofErr w:type="spellStart"/>
            <w:r w:rsidRPr="00A37463">
              <w:rPr>
                <w:sz w:val="20"/>
                <w:szCs w:val="20"/>
              </w:rPr>
              <w:t>pkt</w:t>
            </w:r>
            <w:proofErr w:type="spellEnd"/>
            <w:r w:rsidRPr="00A37463">
              <w:rPr>
                <w:sz w:val="20"/>
                <w:szCs w:val="20"/>
              </w:rPr>
              <w:t xml:space="preserve"> 1 – 7 ustawy</w:t>
            </w:r>
          </w:p>
        </w:tc>
        <w:tc>
          <w:tcPr>
            <w:tcW w:w="1666" w:type="dxa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13 218 786,91 zł</w:t>
            </w: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3</w:t>
            </w:r>
          </w:p>
        </w:tc>
        <w:tc>
          <w:tcPr>
            <w:tcW w:w="7236" w:type="dxa"/>
            <w:gridSpan w:val="2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 xml:space="preserve">Statystyczna liczba uczniów w tych przedszkoli (dane </w:t>
            </w:r>
            <w:r>
              <w:rPr>
                <w:sz w:val="20"/>
                <w:szCs w:val="20"/>
              </w:rPr>
              <w:t xml:space="preserve">z SIO </w:t>
            </w:r>
            <w:r w:rsidRPr="00A37463">
              <w:rPr>
                <w:sz w:val="20"/>
                <w:szCs w:val="20"/>
              </w:rPr>
              <w:t xml:space="preserve">wg stanu na 30 września </w:t>
            </w:r>
            <w:r>
              <w:rPr>
                <w:sz w:val="20"/>
                <w:szCs w:val="20"/>
              </w:rPr>
              <w:t xml:space="preserve">2022 r.)  </w:t>
            </w:r>
          </w:p>
        </w:tc>
        <w:tc>
          <w:tcPr>
            <w:tcW w:w="1666" w:type="dxa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Pomniejszona o:</w:t>
            </w:r>
          </w:p>
          <w:p w:rsidR="004F75C5" w:rsidRPr="00A37463" w:rsidRDefault="004F75C5" w:rsidP="00900AB6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4F75C5" w:rsidRPr="00A37463" w:rsidRDefault="004F75C5" w:rsidP="00900AB6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571" w:type="dxa"/>
            <w:vMerge w:val="restart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statystyczną liczbę u</w:t>
            </w:r>
            <w:r>
              <w:rPr>
                <w:sz w:val="20"/>
                <w:szCs w:val="20"/>
              </w:rPr>
              <w:t xml:space="preserve">czniów niepełnosprawnych w tych </w:t>
            </w:r>
            <w:r w:rsidRPr="00A37463">
              <w:rPr>
                <w:sz w:val="20"/>
                <w:szCs w:val="20"/>
              </w:rPr>
              <w:t xml:space="preserve">przedszkolach (dane </w:t>
            </w:r>
            <w:r>
              <w:rPr>
                <w:sz w:val="20"/>
                <w:szCs w:val="20"/>
              </w:rPr>
              <w:t xml:space="preserve">z </w:t>
            </w:r>
            <w:r w:rsidRPr="00A37463">
              <w:rPr>
                <w:sz w:val="20"/>
                <w:szCs w:val="20"/>
              </w:rPr>
              <w:t xml:space="preserve"> SIO wg stanu na 30 września</w:t>
            </w:r>
            <w:r>
              <w:rPr>
                <w:sz w:val="20"/>
                <w:szCs w:val="20"/>
              </w:rPr>
              <w:t xml:space="preserve"> 2021 roku</w:t>
            </w:r>
            <w:r w:rsidRPr="00A3746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66" w:type="dxa"/>
            <w:vMerge w:val="restart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65" w:type="dxa"/>
            <w:vMerge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71" w:type="dxa"/>
            <w:vMerge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4F75C5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F75C5" w:rsidRPr="009C7DB6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36" w:type="dxa"/>
            <w:gridSpan w:val="2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Statystyczna liczba uczniów do obliczenia podstawowej kwoty dotacji</w:t>
            </w:r>
          </w:p>
        </w:tc>
        <w:tc>
          <w:tcPr>
            <w:tcW w:w="1666" w:type="dxa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</w:tr>
      <w:tr w:rsidR="004F75C5" w:rsidRPr="00243733" w:rsidTr="00900AB6">
        <w:tc>
          <w:tcPr>
            <w:tcW w:w="561" w:type="dxa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36" w:type="dxa"/>
            <w:gridSpan w:val="2"/>
            <w:shd w:val="clear" w:color="auto" w:fill="FFFFFF"/>
          </w:tcPr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Podstawowa kwota dotacji dla przedszkoli na rok 20</w:t>
            </w:r>
            <w:r>
              <w:rPr>
                <w:sz w:val="20"/>
                <w:szCs w:val="20"/>
              </w:rPr>
              <w:t>23</w:t>
            </w:r>
            <w:r w:rsidRPr="00A37463">
              <w:rPr>
                <w:sz w:val="20"/>
                <w:szCs w:val="20"/>
              </w:rPr>
              <w:t xml:space="preserve"> r.</w:t>
            </w:r>
          </w:p>
          <w:p w:rsidR="004F75C5" w:rsidRPr="00A37463" w:rsidRDefault="004F75C5" w:rsidP="00900AB6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 xml:space="preserve">(kwota z pozycji 2 podzielona przez statystyczną liczbę uczniów pozycja </w:t>
            </w:r>
            <w:r>
              <w:rPr>
                <w:sz w:val="20"/>
                <w:szCs w:val="20"/>
              </w:rPr>
              <w:t>6</w:t>
            </w:r>
            <w:r w:rsidRPr="00A37463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  <w:shd w:val="clear" w:color="auto" w:fill="FFFFFF"/>
          </w:tcPr>
          <w:p w:rsidR="004F75C5" w:rsidRPr="00EE4331" w:rsidRDefault="004F75C5" w:rsidP="00900AB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16 839,22 zł</w:t>
            </w:r>
          </w:p>
        </w:tc>
      </w:tr>
    </w:tbl>
    <w:p w:rsidR="004F75C5" w:rsidRPr="009C7DB6" w:rsidRDefault="004F75C5" w:rsidP="004F75C5">
      <w:pPr>
        <w:pStyle w:val="Domynie"/>
        <w:spacing w:line="360" w:lineRule="auto"/>
        <w:jc w:val="both"/>
        <w:rPr>
          <w:sz w:val="20"/>
          <w:szCs w:val="20"/>
        </w:rPr>
      </w:pPr>
    </w:p>
    <w:p w:rsidR="004F75C5" w:rsidRPr="009C7DB6" w:rsidRDefault="004F75C5" w:rsidP="004F75C5">
      <w:pPr>
        <w:pStyle w:val="Domyni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91"/>
        <w:gridCol w:w="3115"/>
      </w:tblGrid>
      <w:tr w:rsidR="004F75C5" w:rsidRPr="009C7DB6" w:rsidTr="00900AB6">
        <w:tc>
          <w:tcPr>
            <w:tcW w:w="9778" w:type="dxa"/>
            <w:gridSpan w:val="3"/>
            <w:shd w:val="clear" w:color="auto" w:fill="D9D9D9"/>
          </w:tcPr>
          <w:p w:rsidR="004F75C5" w:rsidRPr="00A37463" w:rsidRDefault="004F75C5" w:rsidP="00900AB6">
            <w:pPr>
              <w:pStyle w:val="Domynie"/>
              <w:spacing w:line="360" w:lineRule="auto"/>
              <w:jc w:val="center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Kwoty dotacji do wypłaty w roku 20</w:t>
            </w:r>
            <w:r>
              <w:rPr>
                <w:sz w:val="20"/>
                <w:szCs w:val="20"/>
              </w:rPr>
              <w:t>23</w:t>
            </w:r>
            <w:r w:rsidRPr="00A37463">
              <w:rPr>
                <w:sz w:val="20"/>
                <w:szCs w:val="20"/>
              </w:rPr>
              <w:t xml:space="preserve"> r.</w:t>
            </w:r>
          </w:p>
        </w:tc>
      </w:tr>
      <w:tr w:rsidR="004F75C5" w:rsidRPr="009C7DB6" w:rsidTr="00900AB6"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100 % PKD</w:t>
            </w:r>
          </w:p>
        </w:tc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16 839,22 </w:t>
            </w:r>
            <w:r w:rsidRPr="00A3746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260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rocznie na 1 ucznia</w:t>
            </w:r>
          </w:p>
        </w:tc>
      </w:tr>
      <w:tr w:rsidR="004F75C5" w:rsidRPr="009C7DB6" w:rsidTr="00900AB6"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PKD/12 m –</w:t>
            </w:r>
            <w:proofErr w:type="spellStart"/>
            <w:r w:rsidRPr="00A37463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1403,27  </w:t>
            </w:r>
            <w:r w:rsidRPr="00A37463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miesięcznie/1 ucznia</w:t>
            </w:r>
          </w:p>
        </w:tc>
      </w:tr>
      <w:tr w:rsidR="004F75C5" w:rsidRPr="009C7DB6" w:rsidTr="00900AB6"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75 % PKD</w:t>
            </w:r>
          </w:p>
        </w:tc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12 629,40  </w:t>
            </w:r>
            <w:r w:rsidRPr="00A37463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rocznie na 1 ucznia</w:t>
            </w:r>
          </w:p>
        </w:tc>
      </w:tr>
      <w:tr w:rsidR="004F75C5" w:rsidRPr="009C7DB6" w:rsidTr="00900AB6"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PKD/ 12 m -</w:t>
            </w:r>
            <w:proofErr w:type="spellStart"/>
            <w:r w:rsidRPr="00A37463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1 052,45 </w:t>
            </w:r>
            <w:r w:rsidRPr="00A3746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260" w:type="dxa"/>
            <w:shd w:val="clear" w:color="auto" w:fill="F2F2F2"/>
          </w:tcPr>
          <w:p w:rsidR="004F75C5" w:rsidRPr="00A37463" w:rsidRDefault="004F75C5" w:rsidP="00900AB6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37463">
              <w:rPr>
                <w:sz w:val="20"/>
                <w:szCs w:val="20"/>
              </w:rPr>
              <w:t>miesięcznie/1 ucznia</w:t>
            </w:r>
          </w:p>
        </w:tc>
      </w:tr>
    </w:tbl>
    <w:p w:rsidR="004F75C5" w:rsidRDefault="004F75C5" w:rsidP="004F75C5">
      <w:pPr>
        <w:spacing w:line="360" w:lineRule="auto"/>
        <w:jc w:val="both"/>
      </w:pPr>
    </w:p>
    <w:p w:rsidR="00EB254F" w:rsidRDefault="00EB254F"/>
    <w:sectPr w:rsidR="00EB254F" w:rsidSect="0046086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5C5"/>
    <w:rsid w:val="004F75C5"/>
    <w:rsid w:val="00E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F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2023-01-20T08:49:00Z</dcterms:created>
  <dcterms:modified xsi:type="dcterms:W3CDTF">2023-01-20T08:50:00Z</dcterms:modified>
</cp:coreProperties>
</file>