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3206CF">
        <w:rPr>
          <w:rFonts w:ascii="Times New Roman" w:hAnsi="Times New Roman" w:cs="Times New Roman"/>
          <w:b/>
          <w:bCs/>
          <w:sz w:val="24"/>
          <w:szCs w:val="24"/>
        </w:rPr>
        <w:t xml:space="preserve"> 172/2020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bCs/>
          <w:color w:val="auto"/>
          <w:sz w:val="24"/>
          <w:szCs w:val="24"/>
        </w:rPr>
        <w:t>Burmistrza Miasta Turku</w:t>
      </w:r>
    </w:p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bCs/>
          <w:color w:val="auto"/>
          <w:sz w:val="24"/>
          <w:szCs w:val="24"/>
        </w:rPr>
        <w:t>z dnia</w:t>
      </w:r>
      <w:r w:rsidRPr="000369C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B77C2" w:rsidRPr="000369C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13 listopada </w:t>
      </w:r>
      <w:r w:rsidR="003206CF" w:rsidRPr="000369C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2020r.</w:t>
      </w:r>
    </w:p>
    <w:p w:rsidR="00CB2375" w:rsidRPr="000369C7" w:rsidRDefault="00CB2375">
      <w:pPr>
        <w:pStyle w:val="Domylnie"/>
        <w:spacing w:after="0" w:line="340" w:lineRule="exac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w sprawie zasad prowadzenia rozliczeń podatku od towarów i usług przez Gminę Miejską Turek</w:t>
      </w:r>
    </w:p>
    <w:p w:rsidR="00CB2375" w:rsidRPr="000369C7" w:rsidRDefault="00CB2375">
      <w:pPr>
        <w:pStyle w:val="Domylnie"/>
        <w:spacing w:after="0" w:line="340" w:lineRule="exact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atLeas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W związku z wyrokiem Trybunału Sprawiedliwości Unii Europejskiej z dnia 29 września 2015 r. w sprawie o nr C-276/14 oraz art. 3 ustawy z dnia 5 września 2016 r. 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</w:t>
      </w:r>
      <w:r w:rsidR="00884455" w:rsidRPr="000369C7">
        <w:rPr>
          <w:rFonts w:ascii="Times New Roman" w:hAnsi="Times New Roman" w:cs="Times New Roman"/>
          <w:bCs/>
          <w:color w:val="auto"/>
          <w:sz w:val="24"/>
          <w:szCs w:val="24"/>
        </w:rPr>
        <w:t>du terytorialnego (Dz. U. z 2018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r. poz. </w:t>
      </w:r>
      <w:r w:rsidR="00884455" w:rsidRPr="000369C7">
        <w:rPr>
          <w:rFonts w:ascii="Times New Roman" w:hAnsi="Times New Roman" w:cs="Times New Roman"/>
          <w:bCs/>
          <w:color w:val="auto"/>
          <w:sz w:val="24"/>
          <w:szCs w:val="24"/>
        </w:rPr>
        <w:t>280 ze zm.</w:t>
      </w:r>
      <w:r w:rsidR="00AB1E10" w:rsidRPr="000369C7">
        <w:rPr>
          <w:rFonts w:ascii="Times New Roman" w:hAnsi="Times New Roman" w:cs="Times New Roman"/>
          <w:bCs/>
          <w:color w:val="auto"/>
          <w:sz w:val="24"/>
          <w:szCs w:val="24"/>
        </w:rPr>
        <w:t>) oraz Rozporządzeniem Ministra Finansów, Inwestycji i Rozwoju z dnia 15 października 2019r. w sprawie szczegółowego zakresu danych zawartych w deklaracjach podatkowych i w ewidencji w zakresie podatku od towarów i usług (Dz. U. z 2019 r.</w:t>
      </w:r>
      <w:r w:rsidR="00AB1E10" w:rsidRPr="000369C7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poz. 1988 ze zm.), 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także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na podstawie art. 30 ust. 1 i art. 31 ustawy z dnia 8 marca 1990 r.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o sa</w:t>
      </w:r>
      <w:r w:rsidR="00941812" w:rsidRPr="000369C7">
        <w:rPr>
          <w:rFonts w:ascii="Times New Roman" w:hAnsi="Times New Roman" w:cs="Times New Roman"/>
          <w:color w:val="auto"/>
          <w:sz w:val="24"/>
          <w:szCs w:val="24"/>
        </w:rPr>
        <w:t>morządzie gminnym (Dz. U. z 2020 r. poz. 713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ze zm.) i w związku m.in. z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art.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99,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art. 109, art. 106a i n. oraz art. 111 ustawy z dnia 11 marca 2004 r. o podatku od to</w:t>
      </w:r>
      <w:r w:rsidR="00941812" w:rsidRPr="000369C7">
        <w:rPr>
          <w:rFonts w:ascii="Times New Roman" w:hAnsi="Times New Roman" w:cs="Times New Roman"/>
          <w:color w:val="auto"/>
          <w:sz w:val="24"/>
          <w:szCs w:val="24"/>
        </w:rPr>
        <w:t>warów</w:t>
      </w:r>
      <w:r w:rsidR="00941812" w:rsidRPr="000369C7">
        <w:rPr>
          <w:rFonts w:ascii="Times New Roman" w:hAnsi="Times New Roman" w:cs="Times New Roman"/>
          <w:color w:val="auto"/>
          <w:sz w:val="24"/>
          <w:szCs w:val="24"/>
        </w:rPr>
        <w:br/>
        <w:t>i usług (Dz. U. z 2020 r. poz. 106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ze zm.) zarządza się, co następuje:</w:t>
      </w:r>
    </w:p>
    <w:p w:rsidR="00CB2375" w:rsidRPr="000369C7" w:rsidRDefault="00CB2375">
      <w:pPr>
        <w:pStyle w:val="Domylnie"/>
        <w:spacing w:after="0" w:line="340" w:lineRule="exact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1 </w:t>
      </w:r>
    </w:p>
    <w:p w:rsidR="00CB2375" w:rsidRPr="000369C7" w:rsidRDefault="004D460C">
      <w:pPr>
        <w:pStyle w:val="Akapitzlist1"/>
        <w:numPr>
          <w:ilvl w:val="0"/>
          <w:numId w:val="1"/>
        </w:numPr>
        <w:spacing w:before="120" w:after="0" w:line="340" w:lineRule="exact"/>
        <w:ind w:left="425" w:hanging="425"/>
        <w:jc w:val="both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 xml:space="preserve">Gmina Miejska Turek [dalej jako: </w:t>
      </w:r>
      <w:r w:rsidRPr="000369C7">
        <w:rPr>
          <w:rFonts w:ascii="Times New Roman" w:hAnsi="Times New Roman"/>
          <w:b/>
          <w:color w:val="auto"/>
          <w:sz w:val="24"/>
          <w:szCs w:val="24"/>
        </w:rPr>
        <w:t>Gmina</w:t>
      </w:r>
      <w:r w:rsidRPr="000369C7">
        <w:rPr>
          <w:rFonts w:ascii="Times New Roman" w:hAnsi="Times New Roman"/>
          <w:color w:val="auto"/>
          <w:sz w:val="24"/>
          <w:szCs w:val="24"/>
        </w:rPr>
        <w:t>] od dnia 1 stycznia 2017 r. p</w:t>
      </w:r>
      <w:r w:rsidR="006930F8" w:rsidRPr="000369C7">
        <w:rPr>
          <w:rFonts w:ascii="Times New Roman" w:hAnsi="Times New Roman"/>
          <w:color w:val="auto"/>
          <w:sz w:val="24"/>
          <w:szCs w:val="24"/>
        </w:rPr>
        <w:t>rowadzi</w:t>
      </w:r>
      <w:r w:rsidRPr="000369C7">
        <w:rPr>
          <w:rFonts w:ascii="Times New Roman" w:hAnsi="Times New Roman"/>
          <w:color w:val="auto"/>
          <w:sz w:val="24"/>
          <w:szCs w:val="24"/>
        </w:rPr>
        <w:t xml:space="preserve"> skonsolidowane rozliczenie z tytułu podatku od towarów i usług (VAT) obejmujące czynności (transakcje) przeprowadzane bezpośrednio przez Gminę oraz jednostki budżetowe Gminy [dalej jako: </w:t>
      </w:r>
      <w:r w:rsidRPr="000369C7">
        <w:rPr>
          <w:rFonts w:ascii="Times New Roman" w:hAnsi="Times New Roman"/>
          <w:b/>
          <w:color w:val="auto"/>
          <w:sz w:val="24"/>
          <w:szCs w:val="24"/>
        </w:rPr>
        <w:t>Jednostki</w:t>
      </w:r>
      <w:r w:rsidRPr="000369C7">
        <w:rPr>
          <w:rFonts w:ascii="Times New Roman" w:hAnsi="Times New Roman"/>
          <w:color w:val="auto"/>
          <w:sz w:val="24"/>
          <w:szCs w:val="24"/>
        </w:rPr>
        <w:t>].</w:t>
      </w:r>
    </w:p>
    <w:p w:rsidR="00CB2375" w:rsidRPr="000369C7" w:rsidRDefault="004D460C">
      <w:pPr>
        <w:pStyle w:val="Akapitzlist1"/>
        <w:numPr>
          <w:ilvl w:val="0"/>
          <w:numId w:val="1"/>
        </w:numPr>
        <w:spacing w:after="0" w:line="340" w:lineRule="exact"/>
        <w:ind w:left="425" w:hanging="425"/>
        <w:jc w:val="both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 xml:space="preserve">Czynności (transakcje) przeprowadzane bezpośrednio przez Gminę obsługiwane są przez Urząd Miejski w Turku [dalej jako: </w:t>
      </w:r>
      <w:r w:rsidRPr="000369C7">
        <w:rPr>
          <w:rFonts w:ascii="Times New Roman" w:hAnsi="Times New Roman"/>
          <w:b/>
          <w:color w:val="auto"/>
          <w:sz w:val="24"/>
          <w:szCs w:val="24"/>
        </w:rPr>
        <w:t>Urząd</w:t>
      </w:r>
      <w:r w:rsidRPr="000369C7">
        <w:rPr>
          <w:rFonts w:ascii="Times New Roman" w:hAnsi="Times New Roman"/>
          <w:color w:val="auto"/>
          <w:sz w:val="24"/>
          <w:szCs w:val="24"/>
        </w:rPr>
        <w:t xml:space="preserve">]. </w:t>
      </w:r>
    </w:p>
    <w:p w:rsidR="00CB2375" w:rsidRPr="000369C7" w:rsidRDefault="004D460C">
      <w:pPr>
        <w:pStyle w:val="Akapitzlist1"/>
        <w:numPr>
          <w:ilvl w:val="0"/>
          <w:numId w:val="1"/>
        </w:numPr>
        <w:spacing w:after="0" w:line="340" w:lineRule="exact"/>
        <w:ind w:left="425" w:hanging="425"/>
        <w:jc w:val="both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>Procedury realizacji rozliczeń z tytułu VAT określone niniejszym zarządzeniem obejmują Urząd oraz Jednostki wymienione w załączniku nr 1 do zarządzenia.</w:t>
      </w:r>
    </w:p>
    <w:p w:rsidR="00CB2375" w:rsidRPr="000369C7" w:rsidRDefault="004D460C">
      <w:pPr>
        <w:pStyle w:val="Akapitzlist1"/>
        <w:numPr>
          <w:ilvl w:val="0"/>
          <w:numId w:val="1"/>
        </w:numPr>
        <w:spacing w:after="0" w:line="340" w:lineRule="exact"/>
        <w:ind w:left="425" w:hanging="425"/>
        <w:jc w:val="both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>Deklarację VAT-7</w:t>
      </w:r>
      <w:r w:rsidR="00884455" w:rsidRPr="000369C7">
        <w:rPr>
          <w:rFonts w:ascii="Times New Roman" w:hAnsi="Times New Roman"/>
          <w:color w:val="auto"/>
          <w:sz w:val="24"/>
          <w:szCs w:val="24"/>
        </w:rPr>
        <w:t>; JPK VAT</w:t>
      </w:r>
      <w:r w:rsidRPr="000369C7">
        <w:rPr>
          <w:rFonts w:ascii="Times New Roman" w:hAnsi="Times New Roman"/>
          <w:color w:val="auto"/>
          <w:sz w:val="24"/>
          <w:szCs w:val="24"/>
        </w:rPr>
        <w:t xml:space="preserve"> Gminy w rozumieniu przepisów ustawy z dnia 11 marca 2004</w:t>
      </w:r>
      <w:r w:rsidR="00884455" w:rsidRPr="000369C7">
        <w:rPr>
          <w:rFonts w:ascii="Times New Roman" w:hAnsi="Times New Roman"/>
          <w:color w:val="auto"/>
          <w:sz w:val="24"/>
          <w:szCs w:val="24"/>
        </w:rPr>
        <w:t xml:space="preserve"> r. </w:t>
      </w:r>
      <w:r w:rsidRPr="000369C7">
        <w:rPr>
          <w:rFonts w:ascii="Times New Roman" w:hAnsi="Times New Roman"/>
          <w:color w:val="auto"/>
          <w:sz w:val="24"/>
          <w:szCs w:val="24"/>
        </w:rPr>
        <w:t>o podatku o</w:t>
      </w:r>
      <w:r w:rsidR="00CF3503" w:rsidRPr="000369C7">
        <w:rPr>
          <w:rFonts w:ascii="Times New Roman" w:hAnsi="Times New Roman"/>
          <w:color w:val="auto"/>
          <w:sz w:val="24"/>
          <w:szCs w:val="24"/>
        </w:rPr>
        <w:t>d towarów i usług (Dz. U. z 2020 r. poz. 106</w:t>
      </w:r>
      <w:r w:rsidRPr="000369C7">
        <w:rPr>
          <w:rFonts w:ascii="Times New Roman" w:hAnsi="Times New Roman"/>
          <w:color w:val="auto"/>
          <w:sz w:val="24"/>
          <w:szCs w:val="24"/>
        </w:rPr>
        <w:t xml:space="preserve"> ze zm.) [dalej jako: </w:t>
      </w:r>
      <w:r w:rsidRPr="000369C7">
        <w:rPr>
          <w:rFonts w:ascii="Times New Roman" w:hAnsi="Times New Roman"/>
          <w:b/>
          <w:color w:val="auto"/>
          <w:sz w:val="24"/>
          <w:szCs w:val="24"/>
        </w:rPr>
        <w:t>ustawa</w:t>
      </w:r>
      <w:r w:rsidR="00884455" w:rsidRPr="000369C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369C7">
        <w:rPr>
          <w:rFonts w:ascii="Times New Roman" w:hAnsi="Times New Roman"/>
          <w:b/>
          <w:color w:val="auto"/>
          <w:sz w:val="24"/>
          <w:szCs w:val="24"/>
        </w:rPr>
        <w:t>o VAT</w:t>
      </w:r>
      <w:r w:rsidRPr="000369C7">
        <w:rPr>
          <w:rFonts w:ascii="Times New Roman" w:hAnsi="Times New Roman"/>
          <w:color w:val="auto"/>
          <w:sz w:val="24"/>
          <w:szCs w:val="24"/>
        </w:rPr>
        <w:t xml:space="preserve">] sporządza i przekazuje do właściwego urzędu skarbowego Urząd. </w:t>
      </w:r>
    </w:p>
    <w:p w:rsidR="00CB2375" w:rsidRPr="000369C7" w:rsidRDefault="00CB2375">
      <w:pPr>
        <w:pStyle w:val="Domylnie"/>
        <w:spacing w:after="0" w:line="340" w:lineRule="exac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CB2375" w:rsidRPr="000369C7" w:rsidRDefault="004D460C">
      <w:pPr>
        <w:pStyle w:val="Domylnie"/>
        <w:numPr>
          <w:ilvl w:val="0"/>
          <w:numId w:val="5"/>
        </w:numPr>
        <w:spacing w:after="0" w:line="34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Jednostki prowadzą rozliczenia i dokumentują czynności opodatkowane VAT związane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z wykonywaniem zadań jednostki samorządu terytorialnego, w zakresie działalności poszczególnych Jednostek zgodnie z obowiązującymi przepisami prawa, w tym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w szczególności przepisami ustawy o VAT, a także stosownych aktów wykonawczych oraz ustawy z dnia 5 września 2016 r. 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o szczególnych zasadach rozliczeń podatku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od towarów i usług oraz dokonywania zwrotu środków publicznych przeznaczonych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br/>
        <w:t>na realizację projektów finansowanych z udziałem środków pochodzących z budżetu Unii Europejskiej lub od państw członkowskich Europejskiego Porozumienia o Wolnym Handlu przez jednostki samorządu terytorialnego (</w:t>
      </w:r>
      <w:r w:rsidR="00884455" w:rsidRPr="000369C7">
        <w:rPr>
          <w:rFonts w:ascii="Times New Roman" w:hAnsi="Times New Roman" w:cs="Times New Roman"/>
          <w:bCs/>
          <w:color w:val="auto"/>
          <w:sz w:val="24"/>
          <w:szCs w:val="24"/>
        </w:rPr>
        <w:t>Dz. U. z 2018 r. poz. 280 ze zm.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).</w:t>
      </w:r>
    </w:p>
    <w:p w:rsidR="00CB2375" w:rsidRPr="000369C7" w:rsidRDefault="004D460C">
      <w:pPr>
        <w:pStyle w:val="Domylnie"/>
        <w:numPr>
          <w:ilvl w:val="0"/>
          <w:numId w:val="5"/>
        </w:numPr>
        <w:spacing w:after="0" w:line="34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Jednostki:</w:t>
      </w:r>
    </w:p>
    <w:p w:rsidR="00CB2375" w:rsidRPr="000369C7" w:rsidRDefault="004D460C">
      <w:pPr>
        <w:pStyle w:val="Domylnie"/>
        <w:numPr>
          <w:ilvl w:val="0"/>
          <w:numId w:val="7"/>
        </w:numPr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prowadzą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na bieżąco – dla potrzeb rozliczeń z tytułu VAT – ewidencję (rejestr) sprzedaży, w których ujmuje się, wykonywane przez poszczególne Jednostki, czynności (transakcje) podlegające opodatkowaniu VAT [dalej jako: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Rejestr sprzedaży VAT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],</w:t>
      </w:r>
    </w:p>
    <w:p w:rsidR="00CB2375" w:rsidRPr="000369C7" w:rsidRDefault="004D460C">
      <w:pPr>
        <w:pStyle w:val="Domylnie"/>
        <w:numPr>
          <w:ilvl w:val="0"/>
          <w:numId w:val="7"/>
        </w:numPr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prowadzą na bieżąco – dla potrzeb rozliczeń z tytułu VAT – ewidencję (rejestr) zakupów VAT, w których ujmuje się wartość towarów i usług nabywanych przez Jednostki w związku z prowadzoną działalnością opodatkowaną VAT [dalej jako: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Rejestr zakupów VAT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], </w:t>
      </w:r>
    </w:p>
    <w:p w:rsidR="004A4E8F" w:rsidRPr="000369C7" w:rsidRDefault="00554488" w:rsidP="004A4E8F">
      <w:pPr>
        <w:pStyle w:val="Domylnie"/>
        <w:numPr>
          <w:ilvl w:val="0"/>
          <w:numId w:val="7"/>
        </w:numPr>
        <w:tabs>
          <w:tab w:val="clear" w:pos="720"/>
        </w:tabs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generują Jednolity Plik Kontrolny [dalej jako: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plik JPK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] zawierający 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>część</w:t>
      </w:r>
      <w:r w:rsidR="000141A8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deklaracyjną jak i ewidencyjną -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danymi z </w:t>
      </w:r>
      <w:r w:rsidR="002531FB" w:rsidRPr="000369C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0141A8" w:rsidRPr="000369C7">
        <w:rPr>
          <w:rFonts w:ascii="Times New Roman" w:hAnsi="Times New Roman" w:cs="Times New Roman"/>
          <w:color w:val="auto"/>
          <w:sz w:val="24"/>
          <w:szCs w:val="24"/>
        </w:rPr>
        <w:t>ejestru sprzedaż</w:t>
      </w:r>
      <w:r w:rsidR="00C4365F" w:rsidRPr="000369C7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531FB" w:rsidRPr="000369C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ejestru </w:t>
      </w:r>
      <w:r w:rsidR="00A6083A" w:rsidRPr="000369C7">
        <w:rPr>
          <w:rFonts w:ascii="Times New Roman" w:hAnsi="Times New Roman" w:cs="Times New Roman"/>
          <w:color w:val="auto"/>
          <w:sz w:val="24"/>
          <w:szCs w:val="24"/>
        </w:rPr>
        <w:t>zakupu</w:t>
      </w:r>
      <w:r w:rsidR="004A4E8F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. Plik winien uwzględniać </w:t>
      </w:r>
      <w:r w:rsidR="004A4E8F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strukturę logiczną, o której mowa w art. 193a § 2 ustawy z dnia 29 sierpnia 1997 r. Ordynacja podatkowa (tekst jedn. Dz. U. z 2020 r. poz. 1325 ze zm.),</w:t>
      </w:r>
    </w:p>
    <w:p w:rsidR="00554488" w:rsidRPr="000369C7" w:rsidRDefault="004D460C" w:rsidP="00554488">
      <w:pPr>
        <w:pStyle w:val="Domylnie"/>
        <w:numPr>
          <w:ilvl w:val="0"/>
          <w:numId w:val="7"/>
        </w:numPr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sporządzają za okresy miesięczne </w:t>
      </w:r>
      <w:r w:rsidRPr="000369C7">
        <w:rPr>
          <w:rFonts w:ascii="Times New Roman" w:hAnsi="Times New Roman" w:cs="Times New Roman"/>
          <w:b/>
          <w:i/>
          <w:color w:val="auto"/>
          <w:sz w:val="24"/>
          <w:szCs w:val="24"/>
        </w:rPr>
        <w:t>Informację dotyczącą działalności podlegającej opodatkowaniu VAT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[dalej jako: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Informacja VAT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],</w:t>
      </w:r>
      <w:r w:rsidR="00173BB3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37BF" w:rsidRPr="000369C7" w:rsidRDefault="00173BB3" w:rsidP="00554488">
      <w:pPr>
        <w:pStyle w:val="Domylnie"/>
        <w:numPr>
          <w:ilvl w:val="0"/>
          <w:numId w:val="7"/>
        </w:numPr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przekazują – zgodnie z zasadami określonymi w zarządzeniu – Informację VAT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>,        w tym plik JPK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inne dane i dokumenty związane z rozliczeniami VAT do Gminy</w:t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73BB3" w:rsidRPr="000369C7" w:rsidRDefault="00173BB3" w:rsidP="004F37BF">
      <w:pPr>
        <w:pStyle w:val="Domylnie"/>
        <w:numPr>
          <w:ilvl w:val="0"/>
          <w:numId w:val="5"/>
        </w:numPr>
        <w:tabs>
          <w:tab w:val="clear" w:pos="708"/>
        </w:tabs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Dyrektorzy (Kierownicy) Jednostek zapewniają oraz organizują realizację obowiązków,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</w:r>
      <w:r w:rsidR="004F37BF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o których mowa w ust. 1 oraz ust. 2 niniejszego paragrafu.</w:t>
      </w:r>
    </w:p>
    <w:p w:rsidR="00B51552" w:rsidRPr="000369C7" w:rsidRDefault="00B51552" w:rsidP="00031C6B">
      <w:pPr>
        <w:pStyle w:val="Domylnie"/>
        <w:numPr>
          <w:ilvl w:val="0"/>
          <w:numId w:val="5"/>
        </w:numPr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Z uwagi na prowadzenie przez Miejski Zespół Obsługi Szkół i Przedszkoli w Turku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[dalej: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MZOSP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] wspólnej obsługi administracyjnej, finansowej i organizacyjnej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Jednostek, określonych uchwałą Nr XXV/221/16 Rady Miejskiej Turku z dnia         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17 listopada 2016r. o zmianie uchwały w sprawie powołania Miejskiego Zespołu Obsługi 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Szkół i Przedszkoli w Turku [dalej: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Jednostki obsługiwane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] zapewnienie oraz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organizację realizacji obowiązków, o których mowa w ust. 1 oraz w ust. 2 niniejszego 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paragrafu względem Jednostek obsługiwanych, przejmuje Dyrektor MZOSP jako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kierownik jednostki obsługującej. Dyrektor MZOSP jest w takim przypadku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odpowiedzialny za terminową i prawidłową realizację zadań i obowiązków        </w:t>
      </w:r>
      <w:r w:rsidR="00031C6B"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przewidzianych niniejszym zarządzeniem wobec Jednostek obsługiwanych.</w:t>
      </w:r>
    </w:p>
    <w:p w:rsidR="00820C6F" w:rsidRPr="000369C7" w:rsidRDefault="00B51552" w:rsidP="00B51552">
      <w:pPr>
        <w:pStyle w:val="Domylnie"/>
        <w:numPr>
          <w:ilvl w:val="0"/>
          <w:numId w:val="5"/>
        </w:numPr>
        <w:tabs>
          <w:tab w:val="clear" w:pos="708"/>
        </w:tabs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54DD" w:rsidRPr="000369C7">
        <w:rPr>
          <w:rFonts w:ascii="Times New Roman" w:hAnsi="Times New Roman" w:cs="Times New Roman"/>
          <w:color w:val="auto"/>
          <w:sz w:val="24"/>
          <w:szCs w:val="24"/>
        </w:rPr>
        <w:t>Dyrektorzy (Kierownicy) Jednostek, w tym Dyrektor MZOSP jako kierownik jednostki obsługującej  ponoszą wszelką odpowiedzialność – z tytułu właściwego wykonania zadań w zakresie powierzonym treścią niniejszego zarządzenia – określoną w przepisach prawa podatkowego oraz w przepisach Kodeksu karnego skarbowego oraz innych przepisach obowiązującego prawa.</w:t>
      </w:r>
    </w:p>
    <w:p w:rsidR="00CB2375" w:rsidRPr="000369C7" w:rsidRDefault="0093210A">
      <w:pPr>
        <w:pStyle w:val="Domylnie"/>
        <w:numPr>
          <w:ilvl w:val="0"/>
          <w:numId w:val="5"/>
        </w:numPr>
        <w:spacing w:after="0" w:line="34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lastRenderedPageBreak/>
        <w:t>Przepisy ust. 3 i 4</w:t>
      </w:r>
      <w:r w:rsidR="009A5F4D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niniejszego paragrafu nie uchybiają obowiązującym przepisom prawa dotyczącym powierzenia określonych obowiązków i odpowiedzialności w zakresie ich realizacji osobom trzecim.</w:t>
      </w:r>
    </w:p>
    <w:p w:rsidR="00C35187" w:rsidRPr="000369C7" w:rsidRDefault="00C35187">
      <w:pPr>
        <w:pStyle w:val="Domylnie"/>
        <w:rPr>
          <w:color w:val="auto"/>
        </w:rPr>
      </w:pPr>
    </w:p>
    <w:p w:rsidR="00CB2375" w:rsidRPr="000369C7" w:rsidRDefault="004D460C">
      <w:pPr>
        <w:pStyle w:val="Domylnie"/>
        <w:spacing w:after="0" w:line="36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hAnsi="Times New Roman"/>
          <w:b/>
          <w:color w:val="auto"/>
          <w:sz w:val="24"/>
          <w:szCs w:val="24"/>
        </w:rPr>
        <w:t>§ 3</w:t>
      </w:r>
    </w:p>
    <w:p w:rsidR="00CB2375" w:rsidRPr="000369C7" w:rsidRDefault="000141A8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Rejestr sprzedaży VAT, </w:t>
      </w:r>
      <w:r w:rsidR="004D460C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Rejestr zakupów VAT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[dalej łącznie jako: </w:t>
      </w: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Rejestry VAT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]      oraz Jednolity Plik K</w:t>
      </w:r>
      <w:r w:rsidR="00A6083A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ontrolny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[dalej jako: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plik JPK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] </w:t>
      </w:r>
      <w:r w:rsidR="004D460C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sporządza się i prowadzi dla okresów miesięcznych.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Rejestry VAT</w:t>
      </w:r>
      <w:r w:rsidR="000141A8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plik JPK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prowadzi się w formie elektronicznej przy użyciu programu komputerowego [dalej jako: </w:t>
      </w: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System księgowy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].</w:t>
      </w:r>
    </w:p>
    <w:p w:rsidR="00217DD5" w:rsidRPr="000369C7" w:rsidRDefault="004D460C" w:rsidP="00217DD5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Rejestrze sprzedaży VAT ujmuje się wyłącznie wartość czynności (transakcji) podlegających VAT, tj. opodatkowanych VAT wg właściwej stawki oraz 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zwolnionych przedmiotowo od VAT.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B2375" w:rsidRPr="000369C7" w:rsidRDefault="004D460C" w:rsidP="00217DD5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W Rejestrze zakupów VAT ujmuje się wyłącznie wartość nabywanych towarów i usług udokumentowanych fakturami i wykorzystywanych przez Jednostki do wykonywania czynności opodatkowanych VAT wg właściwej stawki, w tym wykorzystywanych jednocześnie do czynności opodatkowanych VAT wg właściwej stawki i zwolnionych przedmiotowo od VAT lub niepodlegających VAT. W Rejestrze zakupów VAT nie należy ujmować wartości nabywanych towarów i usług związanych:</w:t>
      </w:r>
    </w:p>
    <w:p w:rsidR="00A6083A" w:rsidRPr="000369C7" w:rsidRDefault="00A6083A" w:rsidP="00A6083A">
      <w:pPr>
        <w:pStyle w:val="Domylnie"/>
        <w:numPr>
          <w:ilvl w:val="1"/>
          <w:numId w:val="2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wyłącznie z działalnością niepodlegającą opodatkowaniu VAT,</w:t>
      </w:r>
    </w:p>
    <w:p w:rsidR="00A6083A" w:rsidRPr="000369C7" w:rsidRDefault="00A6083A" w:rsidP="00A6083A">
      <w:pPr>
        <w:pStyle w:val="Domylnie"/>
        <w:numPr>
          <w:ilvl w:val="1"/>
          <w:numId w:val="2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wyłącznie z działalnością podlegającą opodatkowaniu VAT, aczkolwiek zwolnioną przedmiotowo z VAT,</w:t>
      </w:r>
    </w:p>
    <w:p w:rsidR="00A6083A" w:rsidRPr="000369C7" w:rsidRDefault="00A6083A" w:rsidP="00A6083A">
      <w:pPr>
        <w:pStyle w:val="Domylnie"/>
        <w:numPr>
          <w:ilvl w:val="1"/>
          <w:numId w:val="2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łącznie z działalnością niepodlegającą opodatkowaniu VAT oraz działalnością podlegającą opodatkowaniu VAT, aczkolwiek zwolnioną przedmiotowo z VAT.</w:t>
      </w:r>
    </w:p>
    <w:p w:rsidR="00F118CD" w:rsidRPr="000369C7" w:rsidRDefault="00A6083A" w:rsidP="00A6083A">
      <w:pPr>
        <w:pStyle w:val="Domylnie"/>
        <w:spacing w:after="0" w:line="360" w:lineRule="exact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Zakupy, o których mowa powyżej w punktach od a) do c) należy ujmować w ewidencji księgowej Jednostki i Urzędu (prowadzonej dla celów księgowych) zgodnie z przyjętymi zasadami i obowiązującymi w tym zakresie przepisami prawa.</w:t>
      </w:r>
    </w:p>
    <w:p w:rsidR="00627665" w:rsidRPr="000369C7" w:rsidRDefault="00FE0FBB" w:rsidP="00217DD5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Rejestr</w:t>
      </w:r>
      <w:r w:rsidR="009F105A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sprzedaży,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Rejestr</w:t>
      </w:r>
      <w:r w:rsidR="009F105A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zakupów oraz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Jednolity</w:t>
      </w:r>
      <w:r w:rsidR="00627665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Plik Kontrolny powinny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zawierać</w:t>
      </w:r>
      <w:r w:rsidR="00627665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również dodatkowego dane </w:t>
      </w:r>
      <w:r w:rsidR="009F105A" w:rsidRPr="000369C7">
        <w:rPr>
          <w:rFonts w:ascii="Times New Roman" w:hAnsi="Times New Roman" w:cs="Times New Roman"/>
          <w:color w:val="auto"/>
          <w:sz w:val="24"/>
          <w:szCs w:val="24"/>
        </w:rPr>
        <w:t>obejmujące</w:t>
      </w:r>
      <w:r w:rsidR="00627665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m.in.</w:t>
      </w:r>
      <w:r w:rsidR="009F105A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oznaczenia</w:t>
      </w:r>
      <w:r w:rsidR="00627665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9F105A" w:rsidRPr="000369C7">
        <w:rPr>
          <w:rFonts w:ascii="Times New Roman" w:hAnsi="Times New Roman" w:cs="Times New Roman"/>
          <w:color w:val="auto"/>
          <w:sz w:val="24"/>
          <w:szCs w:val="24"/>
        </w:rPr>
        <w:t>dentyfikacyjne dotyczące</w:t>
      </w:r>
      <w:r w:rsidR="00627665" w:rsidRPr="000369C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27665" w:rsidRPr="000369C7" w:rsidRDefault="00627665" w:rsidP="00627665">
      <w:pPr>
        <w:pStyle w:val="Domylnie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sprzedaży określonych towarów i usług (tzw. GTU),</w:t>
      </w:r>
    </w:p>
    <w:p w:rsidR="00627665" w:rsidRPr="000369C7" w:rsidRDefault="00627665" w:rsidP="00627665">
      <w:pPr>
        <w:pStyle w:val="Domylnie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niektórych procedur szczególnych,</w:t>
      </w:r>
    </w:p>
    <w:p w:rsidR="00627665" w:rsidRPr="000369C7" w:rsidRDefault="009F105A" w:rsidP="00627665">
      <w:pPr>
        <w:pStyle w:val="Domylnie"/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niektórych dowodów sprzedaży i nabycia</w:t>
      </w:r>
      <w:r w:rsidR="00FE0FBB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A6083A" w:rsidRPr="000369C7" w:rsidRDefault="009F105A" w:rsidP="00B374C8">
      <w:pPr>
        <w:pStyle w:val="Domylnie"/>
        <w:spacing w:after="0" w:line="360" w:lineRule="exact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zgodnie z wytycznymi  </w:t>
      </w:r>
      <w:r w:rsidR="00B374C8" w:rsidRPr="000369C7">
        <w:rPr>
          <w:rFonts w:ascii="Times New Roman" w:hAnsi="Times New Roman" w:cs="Times New Roman"/>
          <w:color w:val="auto"/>
          <w:sz w:val="24"/>
          <w:szCs w:val="24"/>
        </w:rPr>
        <w:t>Ministra Finansów, Inwestycji i Rozwoju</w:t>
      </w:r>
      <w:r w:rsidR="00FE0FBB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 dnia 15 października 2019r.</w:t>
      </w:r>
      <w:r w:rsidR="00B374C8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Rejestry VAT</w:t>
      </w:r>
      <w:r w:rsidR="00A6083A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oraz plik JPK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za dany miesiąc (okres rozliczeniowy) nal</w:t>
      </w:r>
      <w:r w:rsidR="00217DD5" w:rsidRPr="000369C7">
        <w:rPr>
          <w:rFonts w:ascii="Times New Roman" w:hAnsi="Times New Roman" w:cs="Times New Roman"/>
          <w:color w:val="auto"/>
          <w:sz w:val="24"/>
          <w:szCs w:val="24"/>
        </w:rPr>
        <w:t>eży sporządzić najpóźniej do 10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dnia miesiąca następującego po miesiącu, za który są sporządzane.</w:t>
      </w:r>
      <w:r w:rsidR="00C9034C" w:rsidRPr="000369C7">
        <w:rPr>
          <w:rFonts w:ascii="Times New Roman" w:hAnsi="Times New Roman" w:cs="Times New Roman"/>
          <w:color w:val="auto"/>
          <w:sz w:val="24"/>
          <w:szCs w:val="24"/>
        </w:rPr>
        <w:br/>
        <w:t>Po</w:t>
      </w:r>
      <w:r w:rsidR="00C9034C"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upływie</w:t>
      </w:r>
      <w:r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tego terminu dokonuje się </w:t>
      </w:r>
      <w:r w:rsidR="00C9034C"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wstępnej weryfikacji i </w:t>
      </w:r>
      <w:r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zamknięcia Rejestrów VAT </w:t>
      </w:r>
      <w:r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w Systemie księgowym przez osobę prowadzącą rozliczenie VAT w Urzędzie lub osobę ją zastępującą.</w:t>
      </w:r>
    </w:p>
    <w:p w:rsidR="00CB2375" w:rsidRPr="000369C7" w:rsidRDefault="001B095F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Wskazane w ust. 6</w:t>
      </w:r>
      <w:r w:rsidR="004D460C" w:rsidRPr="000369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niniejszego paragrafu „zamknięcie Rejestrów VAT w Systemie księgowym” oznacza trwałe uniemożliwienie dokonywania nowych zapisów lub dokonywanie zmian w zapisach już wprowadzonych w Rejestrach VAT.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Informacja VAT sporządzana jest za okresy miesięczne według wzoru określonego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w załączniku nr 2 do zarządzenia (odpowiadającego układowi formularza deklaracji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VAT-7 w obowiązującej prawnie wersji). Informację VAT należy sporządzać w oparciu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o dane wynikające z Rejestrów VAT. Wartości wykazywane w Informacji VAT należy ujmować w groszach (wartości nie należy zaokrąglać).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Informację VAT sporządza się bez względu na wartość czynności (transakcji) podlegających opodatkowaniu VAT wykonywanych przez Jednostkę, a także wartość towarów i usług nabywanych przez Jednostkę w związku z prowadzoną działalnością opodatkowaną VAT. W przypadku braku powyższych czynności (transakcji) sporządza się Informację VAT „zerową”.</w:t>
      </w:r>
    </w:p>
    <w:p w:rsidR="00CB2375" w:rsidRPr="000369C7" w:rsidRDefault="006B6A95" w:rsidP="006B6A95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Sporządzone przez Jednostki Informacje VAT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[dalej jako: </w:t>
      </w: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Dokumentacja VAT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] za poszczególne miesiące kalendarzowe – po podpisaniu przez Kierownika (Dyrektora) Jednostki oraz głównego księgowego Jednostki, a w odniesieniu do </w:t>
      </w:r>
      <w:r w:rsidR="00AA0F38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Jednostek obsługiwanych – przez Dyrektora MZOSP oraz głównego księgowego </w:t>
      </w:r>
      <w:r w:rsidR="00AA0F38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MZOSP, albo osobę wskazaną zgodnie z § 5 ust. 4 zarządzenia, a w przypadku zaistnienia okoliczności uniemożliwiających złożenie podpisów ww. osoby  jednocześnie, po podpisaniu przez jedną z nich – przekazuje się do Urzędu w terminie do 15 dnia miesiąca następującego po miesiącu, za który Dokumentacja VAT jest</w:t>
      </w:r>
      <w:r w:rsidRPr="000369C7">
        <w:rPr>
          <w:color w:val="auto"/>
        </w:rPr>
        <w:t xml:space="preserve"> sporządzana.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Przekazani</w:t>
      </w:r>
      <w:r w:rsidR="008B324A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 Informacji VAT następuje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w postaci dokumentów w formie papierowej (zawierających podpisy, o których mowa w ust. 10 niniejszego paragrafu). Przekazanie powinno nastąpić bezpośrednio w Urzędzie albo za pośrednictwem poczty przesyłką poleconą priorytetową w terminie wskazanym w ust. 10 niniejszego paragrafu. W przypadku przekazywania Informacji VAT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za pośrednictwem poczty, termin,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br/>
        <w:t>o którym mowa w ust. 10 niniejszego paragrafu będzie zachowany w przypadku nadania przesyłki w p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lacówce pocztowej najpóźniej 10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dnia miesiąca następującego po miesiącu, za który Informacja VAT </w:t>
      </w:r>
      <w:r w:rsidR="0074402F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jest </w:t>
      </w:r>
      <w:r w:rsidR="00F83EEA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sporządzana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8B324A" w:rsidRPr="000369C7" w:rsidRDefault="008B324A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 przypadku korzystania przez jednostkę z tego samego programu do generowania pliku JPK co Urząd </w:t>
      </w:r>
      <w:r w:rsidR="00F914CE" w:rsidRPr="000369C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istnieje możliwość pobrania go bezpośrednio z tego programu przez uprawnionego pracownika Urzędu, po uprzednim jego przygotowaniu w tym programie (we wskazanym terminie) przez pracownika jednostki.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zaistnienia okoliczności uzasadniających dokonanie zmian w przekazanej przez Jednostkę do Urzędu Dokumentacji VAT dokonuje się jej korekty. Korektę sporządza się niezwłocznie. Korektę przekazuje się do Urzędu wraz z pisemnym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uzasadnieniem przyczyn jej złożenia, w terminie 7 dni od zaistnienia okoliczności uzasadniających jej sporządzenie, z zastrzeżeniem ust. 15. Do składanych korekt odpowiednio stosuje się § 3 ust. 1-13 zarządzenia.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4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po przekazaniu Dokumentacji VAT zgodnie z § 3 ust. 10-1</w:t>
      </w:r>
      <w:r w:rsidR="0052439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zarządzenia i przed terminem złożenia deklaracji VAT-7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; JPK VAT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Gminę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(w rozumieniu ustawy o VAT) nastąpi stwierdzenie okoliczności uzasadniających sporządzenie korekty, o której mowa w ust. 1</w:t>
      </w:r>
      <w:r w:rsidR="0052439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, korekty dokonuje się niezwłocznie, przekazując poprawioną Dokumentację VAT najpóźniej dnia następnego. W przypadku, gdy termin ten przypada na ustawowy dzień złożenia deklaracji VAT-7</w:t>
      </w:r>
      <w:r w:rsidR="00217DD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; JPK VAT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Gminę, przekazanie korekty następuje najpóźniej do godziny 10.00 tego dnia. Informację o tych okolicznościach przekazuje się telefonicznie pracownikom Urzędu.</w:t>
      </w:r>
    </w:p>
    <w:p w:rsidR="00CB2375" w:rsidRPr="000369C7" w:rsidRDefault="004D460C">
      <w:pPr>
        <w:pStyle w:val="Domylnie"/>
        <w:numPr>
          <w:ilvl w:val="0"/>
          <w:numId w:val="2"/>
        </w:numPr>
        <w:spacing w:after="0" w:line="34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Jeżeli jakikolwiek termin wiążący się z dokonaniem jakiegokolwiek obowiązku wynikającego z niniejszego zarządzenia – w szczególności terminy,</w:t>
      </w:r>
      <w:r w:rsidR="0052439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których mowa</w:t>
      </w:r>
      <w:r w:rsidR="00524395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§ 3 ust. 10-14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przypada na dzień wolny od pracy, dokonanie stosownych czynności powinno nastąpić najpóźniej w ostatnim dniu roboczym poprzedzającym ten dzień.</w:t>
      </w:r>
    </w:p>
    <w:p w:rsidR="000F7B7B" w:rsidRPr="000369C7" w:rsidRDefault="000F7B7B">
      <w:pPr>
        <w:pStyle w:val="Domylnie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2375" w:rsidRPr="000369C7" w:rsidRDefault="004D460C">
      <w:pPr>
        <w:pStyle w:val="Domylnie"/>
        <w:spacing w:after="0" w:line="36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</w:t>
      </w:r>
    </w:p>
    <w:p w:rsidR="00CB2375" w:rsidRPr="000369C7" w:rsidRDefault="004D460C">
      <w:pPr>
        <w:pStyle w:val="Domylnie"/>
        <w:numPr>
          <w:ilvl w:val="0"/>
          <w:numId w:val="4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Od dnia 1 stycznia 2017 r. sprzedawcą (podatnikiem VAT) i nabywcą towarów i usług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odniesieniu do czynności (transakcji) realizowanych przez Jednostki jest Gmina.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związku z powyższym:</w:t>
      </w:r>
    </w:p>
    <w:p w:rsidR="00CB2375" w:rsidRPr="000369C7" w:rsidRDefault="004D460C">
      <w:pPr>
        <w:pStyle w:val="Domylnie"/>
        <w:numPr>
          <w:ilvl w:val="0"/>
          <w:numId w:val="9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wszelkie faktury wystawiane przez Jednostki, z wyłączeniem Urzędu, w pozycji (miejscu) określającym nazwę sprzedawcy (podatnika) powinny zawierać dane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wg poniższej konfiguracji:</w:t>
      </w:r>
    </w:p>
    <w:p w:rsidR="00CB2375" w:rsidRPr="000369C7" w:rsidRDefault="00CB2375">
      <w:pPr>
        <w:pStyle w:val="Domylnie"/>
        <w:spacing w:after="0" w:line="360" w:lineRule="atLeas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GMINA MIEJSKA TUREK</w:t>
      </w:r>
    </w:p>
    <w:p w:rsidR="00CB2375" w:rsidRPr="000369C7" w:rsidRDefault="004D460C">
      <w:pPr>
        <w:pStyle w:val="Domylnie"/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62-700 Turek, ul. Kaliska</w:t>
      </w:r>
      <w:r w:rsidR="00B03DE4"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59</w:t>
      </w:r>
    </w:p>
    <w:p w:rsidR="00CB2375" w:rsidRPr="000369C7" w:rsidRDefault="004D460C">
      <w:pPr>
        <w:pStyle w:val="Domylnie"/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NIP: 6681930498</w:t>
      </w:r>
    </w:p>
    <w:p w:rsidR="00CB2375" w:rsidRPr="000369C7" w:rsidRDefault="004D460C">
      <w:pPr>
        <w:pStyle w:val="Domylnie"/>
        <w:tabs>
          <w:tab w:val="left" w:pos="1417"/>
          <w:tab w:val="left" w:pos="2126"/>
          <w:tab w:val="left" w:pos="2835"/>
          <w:tab w:val="left" w:pos="2836"/>
          <w:tab w:val="left" w:pos="3256"/>
        </w:tabs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NAZWA JEDNOSTKI </w:t>
      </w:r>
    </w:p>
    <w:p w:rsidR="00CB2375" w:rsidRPr="000369C7" w:rsidRDefault="004D460C">
      <w:pPr>
        <w:pStyle w:val="Domylnie"/>
        <w:tabs>
          <w:tab w:val="left" w:pos="1417"/>
          <w:tab w:val="left" w:pos="2126"/>
          <w:tab w:val="left" w:pos="2835"/>
          <w:tab w:val="left" w:pos="2836"/>
          <w:tab w:val="left" w:pos="3256"/>
        </w:tabs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ADRES JEDNOSTKI (do korespondencji)</w:t>
      </w:r>
    </w:p>
    <w:p w:rsidR="00CB2375" w:rsidRPr="000369C7" w:rsidRDefault="00CB2375">
      <w:pPr>
        <w:pStyle w:val="Domylnie"/>
        <w:tabs>
          <w:tab w:val="left" w:pos="1417"/>
          <w:tab w:val="left" w:pos="2126"/>
          <w:tab w:val="left" w:pos="2835"/>
          <w:tab w:val="left" w:pos="2836"/>
          <w:tab w:val="left" w:pos="3256"/>
        </w:tabs>
        <w:spacing w:after="0" w:line="360" w:lineRule="exact"/>
        <w:jc w:val="center"/>
        <w:rPr>
          <w:color w:val="auto"/>
        </w:rPr>
      </w:pPr>
    </w:p>
    <w:p w:rsidR="00CB2375" w:rsidRPr="000369C7" w:rsidRDefault="004D460C">
      <w:pPr>
        <w:pStyle w:val="Domylnie"/>
        <w:numPr>
          <w:ilvl w:val="0"/>
          <w:numId w:val="9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wszelkie faktury wystawiane przez Urząd w pozycji (miejscu) określającym nazwę sprzedawcy (podatnika) powinny zawierać dane wg poniższej konfiguracji:</w:t>
      </w:r>
    </w:p>
    <w:p w:rsidR="00CB2375" w:rsidRPr="000369C7" w:rsidRDefault="00CB2375">
      <w:pPr>
        <w:pStyle w:val="Domylnie"/>
        <w:spacing w:after="0" w:line="360" w:lineRule="atLeas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GMINA MIEJSKA TUREK</w:t>
      </w:r>
    </w:p>
    <w:p w:rsidR="00CB2375" w:rsidRPr="000369C7" w:rsidRDefault="004D460C">
      <w:pPr>
        <w:pStyle w:val="Domylnie"/>
        <w:spacing w:after="0" w:line="360" w:lineRule="exact"/>
        <w:jc w:val="center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62-700 Turek, ul. Kaliska</w:t>
      </w:r>
      <w:r w:rsidR="00B03DE4"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59</w:t>
      </w:r>
    </w:p>
    <w:p w:rsidR="00CB2375" w:rsidRPr="000369C7" w:rsidRDefault="004D460C">
      <w:pPr>
        <w:pStyle w:val="Domylnie"/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NIP: 6681930498</w:t>
      </w:r>
    </w:p>
    <w:p w:rsidR="00CB2375" w:rsidRPr="000369C7" w:rsidRDefault="00CB2375">
      <w:pPr>
        <w:pStyle w:val="Domylnie"/>
        <w:spacing w:after="0" w:line="360" w:lineRule="atLeast"/>
        <w:jc w:val="both"/>
        <w:rPr>
          <w:color w:val="auto"/>
        </w:rPr>
      </w:pPr>
    </w:p>
    <w:p w:rsidR="00CB2375" w:rsidRPr="000369C7" w:rsidRDefault="004D460C">
      <w:pPr>
        <w:pStyle w:val="Domylnie"/>
        <w:numPr>
          <w:ilvl w:val="0"/>
          <w:numId w:val="4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Jednostki i Urząd stosują numerację faktur według poniższej zasady:</w:t>
      </w:r>
    </w:p>
    <w:p w:rsidR="00CB2375" w:rsidRPr="000369C7" w:rsidRDefault="004D460C">
      <w:pPr>
        <w:pStyle w:val="Domylnie"/>
        <w:spacing w:after="0" w:line="360" w:lineRule="exact"/>
        <w:ind w:left="426" w:hanging="426"/>
        <w:jc w:val="center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 xml:space="preserve">FV / miesiąc / nr / „x” </w:t>
      </w:r>
    </w:p>
    <w:p w:rsidR="00CB2375" w:rsidRPr="000369C7" w:rsidRDefault="004D460C">
      <w:pPr>
        <w:pStyle w:val="Domylnie"/>
        <w:spacing w:after="0" w:line="360" w:lineRule="exact"/>
        <w:ind w:left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gdzie:</w:t>
      </w:r>
    </w:p>
    <w:p w:rsidR="00CB2375" w:rsidRPr="000369C7" w:rsidRDefault="004D460C">
      <w:pPr>
        <w:pStyle w:val="Domylnie"/>
        <w:spacing w:after="0" w:line="360" w:lineRule="exact"/>
        <w:ind w:left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miesiąc – oznacza miesiąc</w:t>
      </w:r>
      <w:r w:rsidR="00277F71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dostawy/wykonania usługi</w:t>
      </w:r>
    </w:p>
    <w:p w:rsidR="00CB2375" w:rsidRPr="000369C7" w:rsidRDefault="004D460C">
      <w:pPr>
        <w:pStyle w:val="Domylnie"/>
        <w:spacing w:after="0" w:line="360" w:lineRule="exact"/>
        <w:ind w:left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nr – numer (kolejny) faktury wystawionej w danym miesiącu</w:t>
      </w:r>
    </w:p>
    <w:p w:rsidR="00CB2375" w:rsidRPr="000369C7" w:rsidRDefault="004D460C">
      <w:pPr>
        <w:pStyle w:val="Domylnie"/>
        <w:tabs>
          <w:tab w:val="left" w:pos="1158"/>
          <w:tab w:val="left" w:pos="1608"/>
          <w:tab w:val="left" w:pos="2058"/>
          <w:tab w:val="left" w:pos="2250"/>
          <w:tab w:val="left" w:pos="2508"/>
          <w:tab w:val="left" w:pos="2958"/>
        </w:tabs>
        <w:spacing w:after="0" w:line="360" w:lineRule="exact"/>
        <w:ind w:left="450" w:hanging="345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„x” – oznacza symbol Jednostki nadany zgodnie z załącznikiem nr 1 do zarządzenia oraz symbol UM dla Urzędu.</w:t>
      </w:r>
    </w:p>
    <w:p w:rsidR="00CB2375" w:rsidRPr="000369C7" w:rsidRDefault="004D460C">
      <w:pPr>
        <w:pStyle w:val="Domylnie"/>
        <w:numPr>
          <w:ilvl w:val="0"/>
          <w:numId w:val="4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Faktury dokumentujące od 1 stycznia 2017 r. nabycie towarów i usług przez Jednostki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pozycji (miejscu) określającym nabywcę powinny zawierać dane jak wskazane w ust. 1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niniejszego paragrafu. Jeśli dostawca podaje na fakturze dane dotyczące odbiorcy faktury, to pozycja ta winna zawierać nazwę Jednostki i adres jednostki (do korespondencji).</w:t>
      </w:r>
    </w:p>
    <w:p w:rsidR="00CB2375" w:rsidRPr="000369C7" w:rsidRDefault="004D460C">
      <w:pPr>
        <w:pStyle w:val="Domylnie"/>
        <w:numPr>
          <w:ilvl w:val="0"/>
          <w:numId w:val="4"/>
        </w:numPr>
        <w:spacing w:after="0" w:line="360" w:lineRule="exact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Jednostki stale monitorują okoliczności stanowiące o obowiązku rozpoczęcia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prowadzenia ewidencji obrotu i kwot podatku (VAT) przy zastosowaniu kas rejestrujących. </w:t>
      </w:r>
      <w:r w:rsidRPr="000369C7">
        <w:rPr>
          <w:rFonts w:ascii="Times New Roman" w:hAnsi="Times New Roman"/>
          <w:color w:val="auto"/>
          <w:sz w:val="24"/>
          <w:szCs w:val="24"/>
        </w:rPr>
        <w:t>W przypadku stwierdzenia konieczności rozpoczęcia prowadzenia ewidencji obrotu i kwot podatku przy zastosowaniu kas rejestrujących Jednostka jest zobowiązana do podjęcia stosownych czynności w celu rozpoczęcia prowadzenia ewidencji w ten sposób we właściwym terminie i stosownie do obowiązujących przepisów z zakresu VAT.</w:t>
      </w:r>
    </w:p>
    <w:p w:rsidR="00CB2375" w:rsidRPr="000369C7" w:rsidRDefault="00CB2375">
      <w:pPr>
        <w:pStyle w:val="Domylnie"/>
        <w:spacing w:after="0" w:line="360" w:lineRule="exac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6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hAnsi="Times New Roman"/>
          <w:b/>
          <w:color w:val="auto"/>
          <w:sz w:val="24"/>
          <w:szCs w:val="24"/>
        </w:rPr>
        <w:t>§ 5</w:t>
      </w:r>
    </w:p>
    <w:p w:rsidR="00CB2375" w:rsidRPr="000369C7" w:rsidRDefault="004D460C">
      <w:pPr>
        <w:pStyle w:val="Domylnie"/>
        <w:numPr>
          <w:ilvl w:val="0"/>
          <w:numId w:val="8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Rozliczenia pomiędzy Jednostkami, a także pomiędzy Gminą i poszczególnymi Jednostkami powinny być traktowane jako czynności niepodlegające opodatkowaniu VAT i dokumentowane wyłącznie w drodze dowodów księgowych wewnętrznych</w:t>
      </w:r>
      <w:r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(np. not księgowych). Wartości tych rozliczeń nie powinny być ujmowane w Rejestrze VAT.</w:t>
      </w:r>
    </w:p>
    <w:p w:rsidR="00E113B6" w:rsidRPr="000369C7" w:rsidRDefault="004D460C">
      <w:pPr>
        <w:pStyle w:val="Domylnie"/>
        <w:numPr>
          <w:ilvl w:val="0"/>
          <w:numId w:val="8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Zobowiązuje się Jednostki organizacyjne do stosowania symboli im nadanych zgodnie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z załącznikiem nr 1 do zarządzenia.</w:t>
      </w:r>
    </w:p>
    <w:p w:rsidR="00CB2375" w:rsidRPr="000369C7" w:rsidRDefault="004D460C">
      <w:pPr>
        <w:pStyle w:val="Domylnie"/>
        <w:numPr>
          <w:ilvl w:val="0"/>
          <w:numId w:val="8"/>
        </w:numPr>
        <w:spacing w:after="0" w:line="360" w:lineRule="exact"/>
        <w:ind w:left="426" w:hanging="426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13B6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Kierownicy </w:t>
      </w:r>
      <w:r w:rsidR="00E113B6" w:rsidRPr="000369C7">
        <w:rPr>
          <w:rFonts w:ascii="Times New Roman" w:eastAsia="Times New Roman" w:hAnsi="Times New Roman" w:cs="Times New Roman"/>
          <w:color w:val="auto"/>
          <w:sz w:val="24"/>
          <w:szCs w:val="24"/>
        </w:rPr>
        <w:t>(Dyrektorzy) Jednostek, w tym Dyrektor MZOSP jako kierownik jednostki obsługującej, po uprzednim pisemnym poinformowaniu Skarbnika Gminy o osobach którym powierzono obowiązki w zakresie  w zakresie rozliczeń Jednostki z tytułu VAT (osoby odpowiedzialne za prowadzenie rozliczeń VAT w Jednostce), a także o osobach je zastępujących na bieżąco informują o zmianach w tym zakresie w postaci pisemnej informacji aktualizującej. Wzór stanowi załącznik nr 3.</w:t>
      </w:r>
    </w:p>
    <w:p w:rsidR="00E113B6" w:rsidRPr="000369C7" w:rsidRDefault="00E113B6" w:rsidP="00E113B6">
      <w:pPr>
        <w:pStyle w:val="Domylnie"/>
        <w:spacing w:after="0" w:line="360" w:lineRule="exact"/>
        <w:ind w:left="420"/>
        <w:jc w:val="both"/>
        <w:rPr>
          <w:color w:val="auto"/>
        </w:rPr>
      </w:pPr>
    </w:p>
    <w:p w:rsidR="00AB1E10" w:rsidRPr="000369C7" w:rsidRDefault="00AB1E10" w:rsidP="00E113B6">
      <w:pPr>
        <w:pStyle w:val="Domylnie"/>
        <w:spacing w:after="0" w:line="360" w:lineRule="exact"/>
        <w:ind w:left="420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</w:p>
    <w:p w:rsidR="00CB2375" w:rsidRPr="000369C7" w:rsidRDefault="004D460C">
      <w:pPr>
        <w:pStyle w:val="Domylnie"/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/>
          <w:color w:val="auto"/>
          <w:sz w:val="24"/>
          <w:szCs w:val="24"/>
        </w:rPr>
        <w:t>Rozliczenia w zakresie podatku od towarów i usług związanego z działalnością</w:t>
      </w:r>
      <w:r w:rsidRPr="000369C7">
        <w:rPr>
          <w:rFonts w:ascii="Times New Roman" w:hAnsi="Times New Roman"/>
          <w:color w:val="auto"/>
          <w:sz w:val="24"/>
          <w:szCs w:val="24"/>
        </w:rPr>
        <w:br/>
        <w:t xml:space="preserve">Jednostek dokonuje się za pośrednictwem rachunku bankowego o numerze </w:t>
      </w:r>
      <w:r w:rsidRPr="000369C7">
        <w:rPr>
          <w:rFonts w:ascii="Times New Roman" w:hAnsi="Times New Roman"/>
          <w:color w:val="auto"/>
          <w:sz w:val="24"/>
          <w:szCs w:val="24"/>
        </w:rPr>
        <w:br/>
        <w:t xml:space="preserve">39 1090 1229 0000 0000 2201 3437 w szczególności dotyczy to wynikającej z Informacji VAT kwoty podatku podlegającej wpłacie (wartość zobowiązania podatkowego w VAT </w:t>
      </w:r>
      <w:r w:rsidRPr="000369C7">
        <w:rPr>
          <w:rFonts w:ascii="Times New Roman" w:hAnsi="Times New Roman"/>
          <w:color w:val="auto"/>
          <w:sz w:val="24"/>
          <w:szCs w:val="24"/>
        </w:rPr>
        <w:lastRenderedPageBreak/>
        <w:t>związanego z działalnością Jednostek za dany okres rozliczeniowy), którą Jednostki</w:t>
      </w:r>
      <w:r w:rsidRPr="000369C7">
        <w:rPr>
          <w:rFonts w:ascii="Times New Roman" w:hAnsi="Times New Roman"/>
          <w:color w:val="auto"/>
          <w:sz w:val="24"/>
          <w:szCs w:val="24"/>
        </w:rPr>
        <w:br/>
        <w:t>są obowiązane przekazać na wskazany rachunek w terminie, o którym mowa w § 3 ust. 10 zarządzenia.</w:t>
      </w:r>
    </w:p>
    <w:p w:rsidR="00CB2375" w:rsidRPr="000369C7" w:rsidRDefault="00CB2375">
      <w:pPr>
        <w:pStyle w:val="Domylnie"/>
        <w:spacing w:after="0" w:line="340" w:lineRule="exact"/>
        <w:ind w:left="709" w:hanging="709"/>
        <w:jc w:val="center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ind w:left="709" w:hanging="709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CB2375" w:rsidRPr="000369C7" w:rsidRDefault="004D460C">
      <w:pPr>
        <w:pStyle w:val="Domylnie"/>
        <w:spacing w:after="0"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Obliguje się osoby zajmujące się rozliczaniem VAT w Jednostkach, w tym w szczególności głównych księgowych Jednostek oraz oso</w:t>
      </w:r>
      <w:r w:rsidR="00811C48" w:rsidRPr="000369C7">
        <w:rPr>
          <w:rFonts w:ascii="Times New Roman" w:hAnsi="Times New Roman" w:cs="Times New Roman"/>
          <w:color w:val="auto"/>
          <w:sz w:val="24"/>
          <w:szCs w:val="24"/>
        </w:rPr>
        <w:t>by wskazane zgodnie z § 5 ust. 3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zarządzenia,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>do znajomości zasad rozliczania VAT w zakresie działalności poszczególnych Jednostek,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br/>
        <w:t xml:space="preserve">w tym monitorowania zmian (nowelizacji) przepisów w tym zakresie. </w:t>
      </w:r>
    </w:p>
    <w:p w:rsidR="00D9761E" w:rsidRPr="000369C7" w:rsidRDefault="00D9761E">
      <w:pPr>
        <w:pStyle w:val="Domylnie"/>
        <w:spacing w:after="0"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761E" w:rsidRPr="000369C7" w:rsidRDefault="00D9761E" w:rsidP="00D9761E">
      <w:pPr>
        <w:pStyle w:val="Domylnie"/>
        <w:spacing w:after="0" w:line="340" w:lineRule="exact"/>
        <w:ind w:left="709" w:hanging="709"/>
        <w:rPr>
          <w:color w:val="auto"/>
        </w:rPr>
      </w:pPr>
      <w:r w:rsidRPr="000369C7">
        <w:rPr>
          <w:color w:val="auto"/>
        </w:rPr>
        <w:t xml:space="preserve">                                                                                         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D9761E" w:rsidRPr="000369C7" w:rsidRDefault="00D9761E" w:rsidP="00D9761E">
      <w:pPr>
        <w:pStyle w:val="Domylnie"/>
        <w:spacing w:after="0" w:line="340" w:lineRule="exact"/>
        <w:jc w:val="both"/>
        <w:rPr>
          <w:color w:val="auto"/>
        </w:rPr>
      </w:pPr>
      <w:r w:rsidRPr="000369C7">
        <w:rPr>
          <w:color w:val="auto"/>
        </w:rPr>
        <w:t xml:space="preserve">Traci moc 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Zarządzenie nr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156/2016 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</w:rPr>
        <w:t>Burmistrza Miasta Turku z dnia</w:t>
      </w:r>
      <w:r w:rsidRPr="000369C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6 grudnia 2016 r.</w:t>
      </w:r>
      <w:r w:rsidR="00AA4401" w:rsidRPr="000369C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            </w:t>
      </w: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369C7">
        <w:rPr>
          <w:rFonts w:ascii="Times New Roman" w:hAnsi="Times New Roman" w:cs="Times New Roman"/>
          <w:color w:val="auto"/>
          <w:sz w:val="24"/>
          <w:szCs w:val="24"/>
        </w:rPr>
        <w:t>w sprawie zasad prowadzenia rozliczeń podatku od towarów i usług przez Gminę Miejską Turek wraz ze zmianami.</w:t>
      </w:r>
    </w:p>
    <w:p w:rsidR="00CB2375" w:rsidRPr="000369C7" w:rsidRDefault="00CB2375">
      <w:pPr>
        <w:pStyle w:val="Domylnie"/>
        <w:spacing w:after="0" w:line="340" w:lineRule="exact"/>
        <w:jc w:val="both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D9761E" w:rsidRPr="000369C7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CB2375" w:rsidRPr="000369C7" w:rsidRDefault="004D460C">
      <w:pPr>
        <w:pStyle w:val="Domylnie"/>
        <w:spacing w:after="0" w:line="340" w:lineRule="exact"/>
        <w:jc w:val="both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Wykonanie zarządzenia powierza się Skarbnikowi Gminy, Dyrektorom (Kierownikom) Jednostek, Głównym księgowym Jednostek oraz pracownikom Jednostek i Urzędu mającym w zakresie swoich obowiązków służbowych obowiązek prowadzenia rozliczeń w zakresie VAT.</w:t>
      </w:r>
    </w:p>
    <w:p w:rsidR="00CB2375" w:rsidRPr="000369C7" w:rsidRDefault="00CB2375">
      <w:pPr>
        <w:pStyle w:val="Domylnie"/>
        <w:spacing w:after="0" w:line="340" w:lineRule="exact"/>
        <w:jc w:val="center"/>
        <w:rPr>
          <w:color w:val="auto"/>
        </w:rPr>
      </w:pPr>
    </w:p>
    <w:p w:rsidR="00D9761E" w:rsidRPr="000369C7" w:rsidRDefault="00D9761E">
      <w:pPr>
        <w:pStyle w:val="Domylnie"/>
        <w:spacing w:after="0" w:line="340" w:lineRule="exact"/>
        <w:jc w:val="center"/>
        <w:rPr>
          <w:color w:val="auto"/>
        </w:rPr>
      </w:pPr>
    </w:p>
    <w:p w:rsidR="00CB2375" w:rsidRPr="000369C7" w:rsidRDefault="004D460C">
      <w:pPr>
        <w:pStyle w:val="Domylnie"/>
        <w:spacing w:after="0" w:line="340" w:lineRule="exact"/>
        <w:jc w:val="center"/>
        <w:rPr>
          <w:color w:val="auto"/>
        </w:rPr>
      </w:pPr>
      <w:r w:rsidRPr="000369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D9761E" w:rsidRPr="000369C7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</w:p>
    <w:p w:rsidR="00CB2375" w:rsidRPr="000369C7" w:rsidRDefault="004D460C">
      <w:pPr>
        <w:pStyle w:val="Domylnie"/>
        <w:spacing w:after="0" w:line="340" w:lineRule="exact"/>
        <w:rPr>
          <w:color w:val="auto"/>
        </w:rPr>
      </w:pPr>
      <w:r w:rsidRPr="000369C7">
        <w:rPr>
          <w:rFonts w:ascii="Times New Roman" w:hAnsi="Times New Roman" w:cs="Times New Roman"/>
          <w:color w:val="auto"/>
          <w:sz w:val="24"/>
          <w:szCs w:val="24"/>
        </w:rPr>
        <w:t>Zarządzenie wc</w:t>
      </w:r>
      <w:r w:rsidR="00F11E71" w:rsidRPr="000369C7">
        <w:rPr>
          <w:rFonts w:ascii="Times New Roman" w:hAnsi="Times New Roman" w:cs="Times New Roman"/>
          <w:color w:val="auto"/>
          <w:sz w:val="24"/>
          <w:szCs w:val="24"/>
        </w:rPr>
        <w:t>hodzi w życie z dniem</w:t>
      </w:r>
      <w:r w:rsidR="00663001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 podpisania</w:t>
      </w:r>
      <w:r w:rsidR="000667BC" w:rsidRPr="000369C7">
        <w:rPr>
          <w:rFonts w:ascii="Times New Roman" w:hAnsi="Times New Roman" w:cs="Times New Roman"/>
          <w:color w:val="auto"/>
          <w:sz w:val="24"/>
          <w:szCs w:val="24"/>
        </w:rPr>
        <w:t xml:space="preserve">, z mocą obowiązującą od dnia </w:t>
      </w:r>
      <w:r w:rsidR="00B03DE4" w:rsidRPr="000369C7">
        <w:rPr>
          <w:rFonts w:ascii="Times New Roman" w:hAnsi="Times New Roman" w:cs="Times New Roman"/>
          <w:color w:val="auto"/>
          <w:sz w:val="24"/>
          <w:szCs w:val="24"/>
        </w:rPr>
        <w:t>01.10.2020r.</w:t>
      </w:r>
    </w:p>
    <w:p w:rsidR="00CB2375" w:rsidRPr="000369C7" w:rsidRDefault="00CB2375">
      <w:pPr>
        <w:pStyle w:val="Domylnie"/>
        <w:spacing w:after="0" w:line="340" w:lineRule="exact"/>
        <w:ind w:left="-74"/>
        <w:jc w:val="both"/>
        <w:rPr>
          <w:color w:val="auto"/>
        </w:rPr>
      </w:pPr>
    </w:p>
    <w:p w:rsidR="00631F63" w:rsidRDefault="00631F63">
      <w:pPr>
        <w:pStyle w:val="Domylnie"/>
        <w:spacing w:after="0" w:line="340" w:lineRule="exact"/>
        <w:ind w:left="-74"/>
        <w:jc w:val="both"/>
      </w:pPr>
    </w:p>
    <w:p w:rsidR="00631F63" w:rsidRDefault="00631F63">
      <w:pPr>
        <w:pStyle w:val="Domylnie"/>
        <w:spacing w:after="0" w:line="340" w:lineRule="exact"/>
        <w:ind w:left="-74"/>
        <w:jc w:val="both"/>
      </w:pPr>
    </w:p>
    <w:p w:rsidR="00631F63" w:rsidRDefault="00631F63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0667BC" w:rsidRDefault="000667BC">
      <w:pPr>
        <w:pStyle w:val="Domylnie"/>
        <w:spacing w:after="0" w:line="340" w:lineRule="exact"/>
        <w:ind w:left="-74"/>
        <w:jc w:val="both"/>
      </w:pPr>
    </w:p>
    <w:p w:rsidR="000667BC" w:rsidRDefault="000667BC">
      <w:pPr>
        <w:pStyle w:val="Domylnie"/>
        <w:spacing w:after="0" w:line="340" w:lineRule="exact"/>
        <w:ind w:left="-74"/>
        <w:jc w:val="both"/>
      </w:pPr>
    </w:p>
    <w:p w:rsidR="000667BC" w:rsidRDefault="000667BC">
      <w:pPr>
        <w:pStyle w:val="Domylnie"/>
        <w:spacing w:after="0" w:line="340" w:lineRule="exact"/>
        <w:ind w:left="-74"/>
        <w:jc w:val="both"/>
      </w:pPr>
    </w:p>
    <w:p w:rsidR="000667BC" w:rsidRDefault="000667BC">
      <w:pPr>
        <w:pStyle w:val="Domylnie"/>
        <w:spacing w:after="0" w:line="340" w:lineRule="exact"/>
        <w:ind w:left="-74"/>
        <w:jc w:val="both"/>
      </w:pPr>
    </w:p>
    <w:p w:rsidR="000667BC" w:rsidRDefault="000667BC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D9761E" w:rsidRDefault="00D9761E">
      <w:pPr>
        <w:pStyle w:val="Domylnie"/>
        <w:spacing w:after="0" w:line="340" w:lineRule="exact"/>
        <w:ind w:left="-74"/>
        <w:jc w:val="both"/>
      </w:pPr>
    </w:p>
    <w:p w:rsidR="00631F63" w:rsidRPr="00802A76" w:rsidRDefault="00AB1E10" w:rsidP="00631F63">
      <w:pPr>
        <w:pStyle w:val="Domy3flnie"/>
        <w:spacing w:line="360" w:lineRule="exac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802A76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 w:rsidR="001B77C2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="00631F63" w:rsidRPr="00802A76">
        <w:rPr>
          <w:rFonts w:ascii="Times New Roman" w:hAnsi="Times New Roman"/>
          <w:bCs/>
          <w:sz w:val="20"/>
          <w:szCs w:val="20"/>
        </w:rPr>
        <w:t xml:space="preserve">Załącznik nr 1 </w:t>
      </w:r>
    </w:p>
    <w:p w:rsidR="00802A76" w:rsidRDefault="00802A76" w:rsidP="00631F63">
      <w:pPr>
        <w:pStyle w:val="Domy3flnie"/>
        <w:spacing w:line="340" w:lineRule="exac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/>
          <w:sz w:val="20"/>
          <w:szCs w:val="20"/>
        </w:rPr>
        <w:t xml:space="preserve">                                       </w:t>
      </w:r>
      <w:r w:rsidR="001B77C2">
        <w:rPr>
          <w:rFonts w:ascii="Times New Roman" w:hAnsi="Times New Roman" w:cstheme="minorBidi"/>
          <w:sz w:val="20"/>
          <w:szCs w:val="20"/>
        </w:rPr>
        <w:t xml:space="preserve">                          </w:t>
      </w:r>
      <w:r w:rsidR="00631F63" w:rsidRPr="00802A76">
        <w:rPr>
          <w:rFonts w:ascii="Times New Roman" w:hAnsi="Times New Roman" w:cstheme="minorBidi"/>
          <w:sz w:val="20"/>
          <w:szCs w:val="20"/>
        </w:rPr>
        <w:t xml:space="preserve">do Zarządzenia Burmistrza </w:t>
      </w:r>
      <w:r w:rsidRPr="00802A76">
        <w:rPr>
          <w:rFonts w:ascii="Times New Roman" w:hAnsi="Times New Roman" w:cstheme="minorBidi"/>
          <w:sz w:val="20"/>
          <w:szCs w:val="20"/>
        </w:rPr>
        <w:t xml:space="preserve">Miasta Turku </w:t>
      </w:r>
      <w:r>
        <w:rPr>
          <w:rFonts w:ascii="Times New Roman" w:hAnsi="Times New Roman" w:cstheme="minorBidi"/>
          <w:sz w:val="20"/>
          <w:szCs w:val="20"/>
        </w:rPr>
        <w:t xml:space="preserve"> nr</w:t>
      </w:r>
      <w:r w:rsidR="001B77C2">
        <w:rPr>
          <w:rFonts w:ascii="Times New Roman" w:hAnsi="Times New Roman" w:cstheme="minorBidi"/>
          <w:sz w:val="20"/>
          <w:szCs w:val="20"/>
        </w:rPr>
        <w:t xml:space="preserve"> 172</w:t>
      </w:r>
      <w:r>
        <w:rPr>
          <w:rFonts w:ascii="Times New Roman" w:hAnsi="Times New Roman" w:cstheme="minorBidi"/>
          <w:sz w:val="20"/>
          <w:szCs w:val="20"/>
        </w:rPr>
        <w:t>z dnia</w:t>
      </w:r>
      <w:r w:rsidR="001B77C2">
        <w:rPr>
          <w:rFonts w:ascii="Times New Roman" w:hAnsi="Times New Roman" w:cstheme="minorBidi"/>
          <w:sz w:val="20"/>
          <w:szCs w:val="20"/>
        </w:rPr>
        <w:t>13listopada 2020r.</w:t>
      </w:r>
      <w:r w:rsidR="00631F63" w:rsidRPr="00802A76">
        <w:rPr>
          <w:rFonts w:ascii="Times New Roman" w:hAnsi="Times New Roman" w:cstheme="minorBidi"/>
          <w:sz w:val="20"/>
          <w:szCs w:val="20"/>
        </w:rPr>
        <w:br/>
      </w:r>
      <w:r>
        <w:rPr>
          <w:rFonts w:ascii="Times New Roman" w:hAnsi="Times New Roman" w:cstheme="minorBidi"/>
          <w:sz w:val="20"/>
          <w:szCs w:val="20"/>
        </w:rPr>
        <w:t xml:space="preserve">                                       </w:t>
      </w:r>
      <w:r w:rsidR="001B77C2">
        <w:rPr>
          <w:rFonts w:ascii="Times New Roman" w:hAnsi="Times New Roman" w:cstheme="minorBidi"/>
          <w:sz w:val="20"/>
          <w:szCs w:val="20"/>
        </w:rPr>
        <w:t xml:space="preserve">                          </w:t>
      </w:r>
      <w:r w:rsidR="00631F63" w:rsidRPr="00802A76">
        <w:rPr>
          <w:rFonts w:ascii="Times New Roman" w:hAnsi="Times New Roman" w:cstheme="minorBidi"/>
          <w:sz w:val="20"/>
          <w:szCs w:val="20"/>
        </w:rPr>
        <w:t xml:space="preserve">w sprawie zasad prowadzenia rozliczeń podatku od towarów i usług </w:t>
      </w:r>
    </w:p>
    <w:p w:rsidR="00631F63" w:rsidRPr="00802A76" w:rsidRDefault="00802A76" w:rsidP="00631F63">
      <w:pPr>
        <w:pStyle w:val="Domy3flnie"/>
        <w:spacing w:line="340" w:lineRule="exac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/>
          <w:sz w:val="20"/>
          <w:szCs w:val="20"/>
        </w:rPr>
        <w:t xml:space="preserve">                                       </w:t>
      </w:r>
      <w:r w:rsidR="001B77C2">
        <w:rPr>
          <w:rFonts w:ascii="Times New Roman" w:hAnsi="Times New Roman" w:cstheme="minorBidi"/>
          <w:sz w:val="20"/>
          <w:szCs w:val="20"/>
        </w:rPr>
        <w:t xml:space="preserve">                          </w:t>
      </w:r>
      <w:r w:rsidR="00631F63" w:rsidRPr="00802A76">
        <w:rPr>
          <w:rFonts w:ascii="Times New Roman" w:hAnsi="Times New Roman" w:cstheme="minorBidi"/>
          <w:sz w:val="20"/>
          <w:szCs w:val="20"/>
        </w:rPr>
        <w:t>przez Gminę Miejską Turek</w:t>
      </w:r>
    </w:p>
    <w:p w:rsidR="00631F63" w:rsidRDefault="00631F63" w:rsidP="00631F63">
      <w:pPr>
        <w:pStyle w:val="Domy3flnie"/>
        <w:spacing w:line="340" w:lineRule="exact"/>
        <w:jc w:val="both"/>
        <w:rPr>
          <w:rFonts w:cstheme="minorBidi"/>
        </w:rPr>
      </w:pPr>
    </w:p>
    <w:p w:rsidR="00631F63" w:rsidRDefault="00631F63" w:rsidP="00631F63">
      <w:pPr>
        <w:pStyle w:val="Domy3flnie"/>
        <w:rPr>
          <w:rFonts w:cstheme="minorBidi"/>
        </w:rPr>
      </w:pPr>
      <w:r>
        <w:rPr>
          <w:rFonts w:ascii="Times New Roman" w:hAnsi="Times New Roman" w:cstheme="minorBidi"/>
          <w:b/>
        </w:rPr>
        <w:t>Wykaz jednostek budżetowych, których dotyczy zarządzenie:</w:t>
      </w:r>
    </w:p>
    <w:tbl>
      <w:tblPr>
        <w:tblW w:w="9638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130"/>
        <w:gridCol w:w="2516"/>
      </w:tblGrid>
      <w:tr w:rsidR="00631F63" w:rsidTr="00FB5855"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L.p.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Nazwa jednostki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Symbol jednostki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1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3 „Bajkowe Przedszkole”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P3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2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4 „Tęczowe”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P4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3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5 z oddziałami integracyjnymi „Słoneczne”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P5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4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6 z oddziałami integracyjnymi im. Kubusia Puchatka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P6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5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7 im. Misia Uszatka</w:t>
            </w:r>
            <w:r>
              <w:rPr>
                <w:rFonts w:ascii="Times New Roman" w:hAnsi="Times New Roman" w:cstheme="minorBidi"/>
              </w:rPr>
              <w:br/>
              <w:t>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P7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6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Przedszkole Samorządowe Nr 8 z oddziałami integracyjnymi im. Krasnala Hałabały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P8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7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Szkoła Podstawowa nr 1 im. Henryka Sienkiewicza</w:t>
            </w:r>
            <w:r>
              <w:rPr>
                <w:rFonts w:ascii="Times New Roman" w:hAnsi="Times New Roman" w:cstheme="minorBidi"/>
              </w:rPr>
              <w:br/>
              <w:t>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SP1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8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Szkoła Podstawowa nr 4 im. gen. Mieczysława Smorawińskiego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SP4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9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Szkoła Podstawowa nr 5 im. UNICEF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SP5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1</w:t>
            </w:r>
            <w:r w:rsidR="00FB5855">
              <w:rPr>
                <w:rFonts w:ascii="Times New Roman" w:hAnsi="Times New Roman" w:cstheme="minorBidi"/>
              </w:rPr>
              <w:t>0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Miejski Zespół Obsługi Szkół i Przedszkoli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MZOSP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1</w:t>
            </w:r>
            <w:r w:rsidR="00FB5855">
              <w:rPr>
                <w:rFonts w:ascii="Times New Roman" w:hAnsi="Times New Roman" w:cstheme="minorBidi"/>
              </w:rPr>
              <w:t>1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Ośrodek Sportu i Rekreacji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OSiR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1</w:t>
            </w:r>
            <w:r w:rsidR="00FB5855">
              <w:rPr>
                <w:rFonts w:ascii="Times New Roman" w:hAnsi="Times New Roman" w:cstheme="minorBidi"/>
              </w:rPr>
              <w:t>2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Miejski Ośrodek Pomocy Społecznej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MOPS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1</w:t>
            </w:r>
            <w:r w:rsidR="00FB5855">
              <w:rPr>
                <w:rFonts w:ascii="Times New Roman" w:hAnsi="Times New Roman" w:cstheme="minorBidi"/>
              </w:rPr>
              <w:t>3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Środowiskowy Dom Samopomocy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SDS</w:t>
            </w:r>
          </w:p>
        </w:tc>
      </w:tr>
      <w:tr w:rsidR="00631F63" w:rsidTr="00FB5855"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  <w:r w:rsidR="00FB5855">
              <w:rPr>
                <w:rFonts w:cstheme="minorBidi"/>
              </w:rPr>
              <w:t>4</w:t>
            </w:r>
          </w:p>
        </w:tc>
        <w:tc>
          <w:tcPr>
            <w:tcW w:w="61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Żłobek Miejski w Turku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31F63" w:rsidRDefault="00631F63">
            <w:pPr>
              <w:pStyle w:val="Zawarto3f3ftabeli"/>
              <w:spacing w:after="160"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ZM</w:t>
            </w:r>
          </w:p>
        </w:tc>
      </w:tr>
    </w:tbl>
    <w:p w:rsidR="000D6BB9" w:rsidRDefault="00B25B23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092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777C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D6BB9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DC0922" w:rsidRPr="00802A76" w:rsidRDefault="000D6BB9" w:rsidP="00B25B23">
      <w:pPr>
        <w:pStyle w:val="Domylnie"/>
        <w:spacing w:after="0"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777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02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7CA">
        <w:rPr>
          <w:rFonts w:ascii="Times New Roman" w:hAnsi="Times New Roman" w:cs="Times New Roman"/>
          <w:sz w:val="20"/>
          <w:szCs w:val="20"/>
        </w:rPr>
        <w:t xml:space="preserve"> Z</w:t>
      </w:r>
      <w:r w:rsidR="00DC0922" w:rsidRPr="00802A76">
        <w:rPr>
          <w:rFonts w:ascii="Times New Roman" w:hAnsi="Times New Roman" w:cs="Times New Roman"/>
          <w:sz w:val="20"/>
          <w:szCs w:val="20"/>
        </w:rPr>
        <w:t>ałącznik nr 2</w:t>
      </w:r>
    </w:p>
    <w:p w:rsidR="00B777CA" w:rsidRDefault="00B777CA" w:rsidP="00B777CA">
      <w:pPr>
        <w:pStyle w:val="Domy3flnie"/>
        <w:spacing w:line="340" w:lineRule="exact"/>
        <w:ind w:left="2832"/>
        <w:rPr>
          <w:rFonts w:ascii="Times New Roman" w:hAnsi="Times New Roman" w:cstheme="minorBidi"/>
          <w:sz w:val="20"/>
          <w:szCs w:val="20"/>
        </w:rPr>
      </w:pPr>
      <w:r w:rsidRPr="00802A76">
        <w:rPr>
          <w:rFonts w:ascii="Times New Roman" w:hAnsi="Times New Roman" w:cstheme="minorBidi"/>
          <w:sz w:val="20"/>
          <w:szCs w:val="20"/>
        </w:rPr>
        <w:t xml:space="preserve">do Zarządzenia Burmistrza Miasta Turku </w:t>
      </w:r>
      <w:r>
        <w:rPr>
          <w:rFonts w:ascii="Times New Roman" w:hAnsi="Times New Roman" w:cstheme="minorBidi"/>
          <w:sz w:val="20"/>
          <w:szCs w:val="20"/>
        </w:rPr>
        <w:t xml:space="preserve"> nr 172z dnia13listopada 2020r.</w:t>
      </w:r>
      <w:r w:rsidRPr="00802A76">
        <w:rPr>
          <w:rFonts w:ascii="Times New Roman" w:hAnsi="Times New Roman" w:cstheme="minorBidi"/>
          <w:sz w:val="20"/>
          <w:szCs w:val="20"/>
        </w:rPr>
        <w:br/>
        <w:t xml:space="preserve">w sprawie zasad prowadzenia rozliczeń podatku od towarów i usług </w:t>
      </w:r>
    </w:p>
    <w:p w:rsidR="00B777CA" w:rsidRPr="00802A76" w:rsidRDefault="00B777CA" w:rsidP="00B777CA">
      <w:pPr>
        <w:pStyle w:val="Domy3flnie"/>
        <w:spacing w:line="340" w:lineRule="exac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/>
          <w:sz w:val="20"/>
          <w:szCs w:val="20"/>
        </w:rPr>
        <w:t xml:space="preserve">                                                         </w:t>
      </w:r>
      <w:r w:rsidRPr="00802A76">
        <w:rPr>
          <w:rFonts w:ascii="Times New Roman" w:hAnsi="Times New Roman" w:cstheme="minorBidi"/>
          <w:sz w:val="20"/>
          <w:szCs w:val="20"/>
        </w:rPr>
        <w:t>przez Gminę Miejską Turek</w:t>
      </w:r>
    </w:p>
    <w:p w:rsidR="00802A76" w:rsidRDefault="00802A76" w:rsidP="00897AAA">
      <w:pPr>
        <w:pStyle w:val="Domy3flnie"/>
        <w:spacing w:line="340" w:lineRule="exact"/>
        <w:rPr>
          <w:rFonts w:ascii="Times New Roman" w:hAnsi="Times New Roman" w:cs="Times New Roman"/>
          <w:b/>
        </w:rPr>
      </w:pPr>
    </w:p>
    <w:p w:rsidR="005A731F" w:rsidRDefault="00DC0922" w:rsidP="00B25B23">
      <w:pPr>
        <w:pStyle w:val="Domylnie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Informacja VAT</w:t>
      </w:r>
      <w:r w:rsidR="005A73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TableGrid"/>
        <w:tblpPr w:leftFromText="141" w:rightFromText="141" w:vertAnchor="text" w:horzAnchor="margin" w:tblpY="180"/>
        <w:tblW w:w="9709" w:type="dxa"/>
        <w:tblInd w:w="0" w:type="dxa"/>
        <w:tblCellMar>
          <w:top w:w="7" w:type="dxa"/>
          <w:left w:w="10" w:type="dxa"/>
          <w:right w:w="253" w:type="dxa"/>
        </w:tblCellMar>
        <w:tblLook w:val="04A0" w:firstRow="1" w:lastRow="0" w:firstColumn="1" w:lastColumn="0" w:noHBand="0" w:noVBand="1"/>
      </w:tblPr>
      <w:tblGrid>
        <w:gridCol w:w="3200"/>
        <w:gridCol w:w="1651"/>
        <w:gridCol w:w="4858"/>
      </w:tblGrid>
      <w:tr w:rsidR="005A731F" w:rsidTr="005A731F">
        <w:trPr>
          <w:trHeight w:val="109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5A731F" w:rsidRDefault="005A731F" w:rsidP="005A731F">
            <w:pPr>
              <w:ind w:left="245"/>
              <w:jc w:val="center"/>
            </w:pPr>
            <w:r>
              <w:rPr>
                <w:rFonts w:ascii="Arial" w:eastAsia="Arial" w:hAnsi="Arial" w:cs="Arial"/>
                <w:b/>
                <w:sz w:val="31"/>
              </w:rPr>
              <w:t>JEDNOLITY PLIK KONTROLNY</w:t>
            </w:r>
          </w:p>
        </w:tc>
      </w:tr>
      <w:tr w:rsidR="005A731F" w:rsidTr="005A731F">
        <w:trPr>
          <w:trHeight w:val="511"/>
        </w:trPr>
        <w:tc>
          <w:tcPr>
            <w:tcW w:w="4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31F" w:rsidRDefault="005A731F" w:rsidP="005A731F">
            <w:r>
              <w:rPr>
                <w:rFonts w:ascii="Arial" w:eastAsia="Arial" w:hAnsi="Arial" w:cs="Arial"/>
                <w:b/>
                <w:sz w:val="13"/>
              </w:rPr>
              <w:t xml:space="preserve">Data i czas sporządzenia JPK_VAT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31F" w:rsidRDefault="005A731F" w:rsidP="005A731F">
            <w:pPr>
              <w:ind w:left="7"/>
            </w:pPr>
            <w:r>
              <w:rPr>
                <w:rFonts w:ascii="Arial" w:eastAsia="Arial" w:hAnsi="Arial" w:cs="Arial"/>
                <w:b/>
                <w:sz w:val="13"/>
              </w:rPr>
              <w:t xml:space="preserve">Nazwa systemu, z którego pochodzą dane </w:t>
            </w:r>
          </w:p>
        </w:tc>
      </w:tr>
      <w:tr w:rsidR="005A731F" w:rsidTr="005A731F">
        <w:trPr>
          <w:trHeight w:val="324"/>
        </w:trPr>
        <w:tc>
          <w:tcPr>
            <w:tcW w:w="9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5A731F" w:rsidRDefault="005A731F" w:rsidP="005A731F">
            <w:r>
              <w:rPr>
                <w:rFonts w:ascii="Arial" w:eastAsia="Arial" w:hAnsi="Arial" w:cs="Arial"/>
                <w:b/>
                <w:sz w:val="26"/>
              </w:rPr>
              <w:t>A. MIEJSCE I CEL SKŁADANIA</w:t>
            </w:r>
          </w:p>
        </w:tc>
      </w:tr>
      <w:tr w:rsidR="005A731F" w:rsidTr="005A731F">
        <w:trPr>
          <w:trHeight w:val="458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A731F" w:rsidRDefault="005A731F" w:rsidP="005A731F">
            <w:r>
              <w:rPr>
                <w:rFonts w:ascii="Arial" w:eastAsia="Arial" w:hAnsi="Arial" w:cs="Arial"/>
                <w:sz w:val="18"/>
              </w:rPr>
              <w:t>Podmiot do którego adresowana jest deklaracja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31F" w:rsidRDefault="005A731F" w:rsidP="005A731F">
            <w:pPr>
              <w:ind w:left="7"/>
            </w:pPr>
            <w:r>
              <w:rPr>
                <w:rFonts w:ascii="Arial" w:eastAsia="Arial" w:hAnsi="Arial" w:cs="Arial"/>
                <w:sz w:val="26"/>
              </w:rPr>
              <w:t>URZĄD MIEJSKI W TURKU</w:t>
            </w:r>
          </w:p>
        </w:tc>
      </w:tr>
      <w:tr w:rsidR="005A731F" w:rsidTr="005A731F">
        <w:trPr>
          <w:trHeight w:val="346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5A731F" w:rsidRDefault="005A731F" w:rsidP="005A731F">
            <w:r>
              <w:rPr>
                <w:rFonts w:ascii="Arial" w:eastAsia="Arial" w:hAnsi="Arial" w:cs="Arial"/>
                <w:sz w:val="18"/>
              </w:rPr>
              <w:t>Cel złożenia formularza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31F" w:rsidRDefault="005A731F" w:rsidP="005A731F">
            <w:pPr>
              <w:ind w:left="7"/>
            </w:pPr>
            <w:r>
              <w:rPr>
                <w:rFonts w:ascii="Arial" w:eastAsia="Arial" w:hAnsi="Arial" w:cs="Arial"/>
                <w:sz w:val="26"/>
              </w:rPr>
              <w:t xml:space="preserve">       1. złożenie           2. korekta</w:t>
            </w:r>
          </w:p>
        </w:tc>
      </w:tr>
      <w:tr w:rsidR="005A731F" w:rsidTr="005A731F">
        <w:trPr>
          <w:trHeight w:val="626"/>
        </w:trPr>
        <w:tc>
          <w:tcPr>
            <w:tcW w:w="9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5A731F" w:rsidRDefault="005A731F" w:rsidP="005A731F">
            <w:r>
              <w:rPr>
                <w:rFonts w:ascii="Arial" w:eastAsia="Arial" w:hAnsi="Arial" w:cs="Arial"/>
                <w:b/>
                <w:sz w:val="26"/>
              </w:rPr>
              <w:t>B. DANE PODATNIKA</w:t>
            </w:r>
          </w:p>
          <w:p w:rsidR="005A731F" w:rsidRDefault="005A731F" w:rsidP="005A731F">
            <w:r>
              <w:rPr>
                <w:rFonts w:ascii="Arial" w:eastAsia="Arial" w:hAnsi="Arial" w:cs="Arial"/>
                <w:sz w:val="26"/>
              </w:rPr>
              <w:t>DANE IDENTYFIKACYJNE</w:t>
            </w:r>
          </w:p>
        </w:tc>
      </w:tr>
      <w:tr w:rsidR="005A731F" w:rsidTr="005A731F">
        <w:trPr>
          <w:trHeight w:val="509"/>
        </w:trPr>
        <w:tc>
          <w:tcPr>
            <w:tcW w:w="9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731F" w:rsidRDefault="005A731F" w:rsidP="005A731F">
            <w:pPr>
              <w:ind w:right="6552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Identyfikator podatkowy NIP </w:t>
            </w:r>
            <w:r>
              <w:rPr>
                <w:rFonts w:ascii="Arial" w:eastAsia="Arial" w:hAnsi="Arial" w:cs="Arial"/>
                <w:sz w:val="26"/>
              </w:rPr>
              <w:t xml:space="preserve">(REGON) </w:t>
            </w:r>
          </w:p>
        </w:tc>
      </w:tr>
      <w:tr w:rsidR="005A731F" w:rsidTr="005A731F">
        <w:trPr>
          <w:trHeight w:val="527"/>
        </w:trPr>
        <w:tc>
          <w:tcPr>
            <w:tcW w:w="9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731F" w:rsidRDefault="005A731F" w:rsidP="005A731F">
            <w:pPr>
              <w:ind w:right="690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Nazwa jednostki</w:t>
            </w:r>
          </w:p>
        </w:tc>
      </w:tr>
      <w:tr w:rsidR="005A731F" w:rsidTr="005A731F">
        <w:trPr>
          <w:trHeight w:val="526"/>
        </w:trPr>
        <w:tc>
          <w:tcPr>
            <w:tcW w:w="4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1F" w:rsidRDefault="005A731F" w:rsidP="005A731F">
            <w:pPr>
              <w:spacing w:after="133"/>
            </w:pPr>
            <w:r>
              <w:rPr>
                <w:rFonts w:ascii="Arial" w:eastAsia="Arial" w:hAnsi="Arial" w:cs="Arial"/>
                <w:b/>
                <w:sz w:val="13"/>
              </w:rPr>
              <w:t>Adres poczty elektronicznej</w:t>
            </w:r>
          </w:p>
          <w:p w:rsidR="005A731F" w:rsidRDefault="005A731F" w:rsidP="005A731F"/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1F" w:rsidRDefault="005A731F" w:rsidP="005A731F">
            <w:pPr>
              <w:ind w:left="7" w:right="240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Numer telefonu kontaktowego </w:t>
            </w:r>
          </w:p>
        </w:tc>
      </w:tr>
    </w:tbl>
    <w:p w:rsidR="005A731F" w:rsidRPr="00610D3D" w:rsidRDefault="005A731F" w:rsidP="005A731F">
      <w:pPr>
        <w:spacing w:after="192"/>
        <w:rPr>
          <w:sz w:val="10"/>
          <w:szCs w:val="10"/>
        </w:rPr>
      </w:pPr>
    </w:p>
    <w:p w:rsidR="005A731F" w:rsidRDefault="005A731F" w:rsidP="005A731F">
      <w:pPr>
        <w:spacing w:after="0"/>
        <w:jc w:val="center"/>
        <w:rPr>
          <w:b/>
          <w:sz w:val="28"/>
          <w:szCs w:val="28"/>
        </w:rPr>
      </w:pPr>
      <w:r w:rsidRPr="005A731F">
        <w:rPr>
          <w:b/>
          <w:sz w:val="28"/>
          <w:szCs w:val="28"/>
        </w:rPr>
        <w:t>DEKLARACJA DLA PODATKU OD TOWARÓW I USŁUG</w:t>
      </w:r>
    </w:p>
    <w:p w:rsidR="00610D3D" w:rsidRPr="005A731F" w:rsidRDefault="00610D3D" w:rsidP="005A73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Miesiąc </w:t>
      </w:r>
    </w:p>
    <w:tbl>
      <w:tblPr>
        <w:tblStyle w:val="Tabela-Siatka"/>
        <w:tblW w:w="0" w:type="auto"/>
        <w:tblInd w:w="2318" w:type="dxa"/>
        <w:tblLook w:val="04A0" w:firstRow="1" w:lastRow="0" w:firstColumn="1" w:lastColumn="0" w:noHBand="0" w:noVBand="1"/>
      </w:tblPr>
      <w:tblGrid>
        <w:gridCol w:w="2781"/>
        <w:gridCol w:w="2781"/>
      </w:tblGrid>
      <w:tr w:rsidR="00610D3D" w:rsidTr="00610D3D">
        <w:trPr>
          <w:trHeight w:val="584"/>
        </w:trPr>
        <w:tc>
          <w:tcPr>
            <w:tcW w:w="2781" w:type="dxa"/>
          </w:tcPr>
          <w:p w:rsidR="00610D3D" w:rsidRDefault="00610D3D" w:rsidP="005A7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781" w:type="dxa"/>
          </w:tcPr>
          <w:p w:rsidR="00610D3D" w:rsidRDefault="00610D3D" w:rsidP="007A6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</w:tc>
      </w:tr>
    </w:tbl>
    <w:tbl>
      <w:tblPr>
        <w:tblStyle w:val="TableGrid"/>
        <w:tblpPr w:vertAnchor="page" w:horzAnchor="margin" w:tblpY="11296"/>
        <w:tblOverlap w:val="never"/>
        <w:tblW w:w="9709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4851"/>
        <w:gridCol w:w="2429"/>
        <w:gridCol w:w="2429"/>
      </w:tblGrid>
      <w:tr w:rsidR="00610D3D" w:rsidTr="00610D3D">
        <w:trPr>
          <w:trHeight w:val="457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left="23" w:righ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Podstawa opodatkowania w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Podatek należny w zł</w:t>
            </w:r>
          </w:p>
        </w:tc>
      </w:tr>
      <w:tr w:rsidR="00610D3D" w:rsidTr="00610D3D">
        <w:trPr>
          <w:trHeight w:val="679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dostawy towarów oraz świadczenia usług na terytorium kraju, zwolnionych od podatku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P_10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518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dostawy towarów oraz świadczenia usług poza terytorium kraju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P_11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518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świadczenia usług, o których mowa w art. 100 ust. 1 pkt 4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677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dostawy towarów oraz świadczenia usług na terytorium kraju, opodatkowanych stawką 0%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P_13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517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dostawy towarów, o której mowa w art. 129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P_14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888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dostawy towarów oraz świadczenia usług na terytorium kraju, opodatkowanych stawką 5%, oraz korekty dokonanej zgodnie z art. 89a ust. 1 i 4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P_15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P_16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</w:tbl>
    <w:tbl>
      <w:tblPr>
        <w:tblStyle w:val="TableGrid"/>
        <w:tblpPr w:vertAnchor="page" w:horzAnchor="margin" w:tblpY="10831"/>
        <w:tblOverlap w:val="never"/>
        <w:tblW w:w="9709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9709"/>
      </w:tblGrid>
      <w:tr w:rsidR="00610D3D" w:rsidTr="007A6627">
        <w:trPr>
          <w:trHeight w:val="317"/>
        </w:trPr>
        <w:tc>
          <w:tcPr>
            <w:tcW w:w="9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7A6627">
            <w:r>
              <w:rPr>
                <w:rFonts w:ascii="Arial" w:eastAsia="Arial" w:hAnsi="Arial" w:cs="Arial"/>
                <w:b/>
                <w:sz w:val="26"/>
              </w:rPr>
              <w:t>C. ROZLICZENIE PODATKU NALEŻNEGO</w:t>
            </w:r>
          </w:p>
        </w:tc>
      </w:tr>
    </w:tbl>
    <w:tbl>
      <w:tblPr>
        <w:tblStyle w:val="TableGrid"/>
        <w:tblpPr w:leftFromText="141" w:rightFromText="141" w:vertAnchor="text" w:horzAnchor="margin" w:tblpY="-515"/>
        <w:tblW w:w="9709" w:type="dxa"/>
        <w:tblInd w:w="0" w:type="dxa"/>
        <w:tblCellMar>
          <w:top w:w="7" w:type="dxa"/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4852"/>
        <w:gridCol w:w="2429"/>
        <w:gridCol w:w="2428"/>
      </w:tblGrid>
      <w:tr w:rsidR="00610D3D" w:rsidTr="00610D3D">
        <w:trPr>
          <w:trHeight w:val="890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49"/>
            </w:pPr>
            <w:r>
              <w:rPr>
                <w:rFonts w:ascii="Arial" w:eastAsia="Arial" w:hAnsi="Arial" w:cs="Arial"/>
                <w:sz w:val="18"/>
              </w:rPr>
              <w:lastRenderedPageBreak/>
              <w:t>Wysokość podstawy opodatkowania i podatku należnego z tytułu dostawy towarów oraz świadczenia usług na terytorium kraju, opodatkowanych stawką 7% albo 8%, oraz korekty dokonanej zgodnie z art. 89a ust. 1 i 4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P_17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P_18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886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dostawy towarów oraz świadczenia usług na terytorium kraju, opodatkowanych stawką 22% albo 23%, oraz korekty dokonanej zgodnie z art. 89a ust. 1 i 4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P_19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P_20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20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Wysokość podstawy opodatkowania z tytułu wewnątrzwspólnotowej dostawy towarów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P_21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517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z tytułu eksportu towarów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</w:tr>
      <w:tr w:rsidR="00610D3D" w:rsidTr="00610D3D">
        <w:trPr>
          <w:trHeight w:val="518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wewnątrzwspólnotowego nabycia towarów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P_23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P_24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79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importu towarów rozliczanego zgodnie z art. 33a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P_25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P_26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888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13"/>
            </w:pPr>
            <w:r>
              <w:rPr>
                <w:rFonts w:ascii="Arial" w:eastAsia="Arial" w:hAnsi="Arial" w:cs="Arial"/>
                <w:sz w:val="18"/>
              </w:rPr>
              <w:t>Wysokość podstawy opodatkowania i podatku należnego z tytułu importu usług, z wyłączeniem usług nabywanych od podatników podatku od wartości dodanej, do których stosuje się art. 28b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P_27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P_28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77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importu usług nabywanych od podatników podatku od wartości dodanej, do których stosuje się art. 28b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P_29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P_30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80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podstawy opodatkowania i podatku należnego z tytułu dostawy towarów, dla których podatnikiem jest nabywca zgodnie z art. 17 ust. 1 pkt 5 ustawy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P_31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29"/>
        </w:trPr>
        <w:tc>
          <w:tcPr>
            <w:tcW w:w="72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DDD"/>
          </w:tcPr>
          <w:p w:rsidR="00610D3D" w:rsidRDefault="00610D3D" w:rsidP="00610D3D">
            <w:pPr>
              <w:ind w:right="8"/>
              <w:jc w:val="both"/>
            </w:pPr>
            <w:r>
              <w:rPr>
                <w:rFonts w:ascii="Arial" w:eastAsia="Arial" w:hAnsi="Arial" w:cs="Arial"/>
                <w:sz w:val="18"/>
              </w:rPr>
              <w:t>Wysokość podatku należnego od towarów objętych spisem z natury, o którym mowa w art. 14 ust. 5 ustawy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P_33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zwrotu odliczonej lub zwróconej kwoty wydanej na zakup kas rejestrujących, o którym mowa w art. 111 ust. 6 ustawy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P_34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77"/>
        </w:trPr>
        <w:tc>
          <w:tcPr>
            <w:tcW w:w="7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podatku należnego od wewnątrzwspólnotowego nabycia środków transportu, wykazana w wysokości podatku należnego z tytułu określonego w P_24, podlegająca wpłacie w terminie, o którym mowa w art. 103 ust. 3, w związku z ust. 4 ustawy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P_35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80"/>
        </w:trPr>
        <w:tc>
          <w:tcPr>
            <w:tcW w:w="7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podatku od wewnątrzwspólnotowego nabycia towarów, o których mowa w art. 103 ust. 5aa ustawy, podlegająca wpłacie w terminach, o których mowa w art. 103 ust. 5a i 5b ustawy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P_36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1321"/>
        </w:trPr>
        <w:tc>
          <w:tcPr>
            <w:tcW w:w="4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b/>
                <w:sz w:val="18"/>
              </w:rPr>
              <w:t>Łączna wysokość podstawy opodatkowania - P_37.</w:t>
            </w:r>
          </w:p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Suma kwot z P_10, P_11, P_13, P_15, P_17, P_19, P_21,</w:t>
            </w:r>
          </w:p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P_22, P_23, P_25, P_27, P_29, P_31</w:t>
            </w:r>
          </w:p>
          <w:p w:rsidR="00610D3D" w:rsidRDefault="00610D3D" w:rsidP="00610D3D">
            <w:pPr>
              <w:ind w:righ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wysokość podatku należnego - P_38. </w:t>
            </w:r>
            <w:r>
              <w:rPr>
                <w:rFonts w:ascii="Arial" w:eastAsia="Arial" w:hAnsi="Arial" w:cs="Arial"/>
                <w:sz w:val="18"/>
              </w:rPr>
              <w:t>Suma kwot z P_16, P_18, P_20, P_24, P_26, P_28, P_30, P_32, P_33, P_34 pomniejszona o kwotę z P_35 i P_36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610D3D" w:rsidRDefault="00610D3D" w:rsidP="00610D3D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P_37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P_38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26"/>
        </w:trPr>
        <w:tc>
          <w:tcPr>
            <w:tcW w:w="9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610D3D">
            <w:pPr>
              <w:ind w:right="3830"/>
            </w:pPr>
            <w:r>
              <w:rPr>
                <w:rFonts w:ascii="Arial" w:eastAsia="Arial" w:hAnsi="Arial" w:cs="Arial"/>
                <w:b/>
                <w:sz w:val="26"/>
              </w:rPr>
              <w:t xml:space="preserve">D. ROZLICZENIE PODATKU NALICZONEGO </w:t>
            </w:r>
            <w:r>
              <w:rPr>
                <w:rFonts w:ascii="Arial" w:eastAsia="Arial" w:hAnsi="Arial" w:cs="Arial"/>
                <w:sz w:val="26"/>
              </w:rPr>
              <w:t>D.1. PRZENIESIENIA</w:t>
            </w:r>
          </w:p>
        </w:tc>
      </w:tr>
      <w:tr w:rsidR="00610D3D" w:rsidTr="00610D3D">
        <w:trPr>
          <w:trHeight w:val="313"/>
        </w:trPr>
        <w:tc>
          <w:tcPr>
            <w:tcW w:w="7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left="5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Podatek do odliczenia w zł</w:t>
            </w:r>
          </w:p>
        </w:tc>
      </w:tr>
      <w:tr w:rsidR="00610D3D" w:rsidTr="00610D3D">
        <w:trPr>
          <w:trHeight w:val="520"/>
        </w:trPr>
        <w:tc>
          <w:tcPr>
            <w:tcW w:w="7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nadwyżki podatku naliczonego nad należnym z poprzedniej deklaracji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P_39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26"/>
        </w:trPr>
        <w:tc>
          <w:tcPr>
            <w:tcW w:w="9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610D3D">
            <w:r>
              <w:rPr>
                <w:rFonts w:ascii="Arial" w:eastAsia="Arial" w:hAnsi="Arial" w:cs="Arial"/>
                <w:sz w:val="26"/>
              </w:rPr>
              <w:t>D.2. NABYCIE TOWARÓW I USŁUG ORAZ PODATEK NALICZONY Z UWZGLĘDNIENIEM KOREKT</w:t>
            </w:r>
          </w:p>
        </w:tc>
      </w:tr>
      <w:tr w:rsidR="00610D3D" w:rsidTr="00610D3D">
        <w:trPr>
          <w:trHeight w:val="313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 netto w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Podatek naliczony w zł</w:t>
            </w:r>
          </w:p>
        </w:tc>
      </w:tr>
      <w:tr w:rsidR="00610D3D" w:rsidTr="00610D3D">
        <w:trPr>
          <w:trHeight w:val="677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Wartość netto oraz wysokość podatku naliczonego z tytułu nabycia towarów i usług zaliczanych u podatnika do środków trwałych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P_40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P_41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Wartość netto oraz wysokość podatku naliczonego z tytułu nabycia pozostałych towarów i usług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P_43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</w:tbl>
    <w:p w:rsidR="00610D3D" w:rsidRDefault="00610D3D" w:rsidP="00610D3D">
      <w:pPr>
        <w:spacing w:after="0"/>
        <w:ind w:left="-1699" w:right="10566"/>
      </w:pPr>
    </w:p>
    <w:tbl>
      <w:tblPr>
        <w:tblStyle w:val="TableGrid"/>
        <w:tblpPr w:leftFromText="141" w:rightFromText="141" w:vertAnchor="text" w:horzAnchor="margin" w:tblpY="-710"/>
        <w:tblW w:w="9709" w:type="dxa"/>
        <w:tblInd w:w="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2427"/>
        <w:gridCol w:w="2429"/>
        <w:gridCol w:w="2426"/>
        <w:gridCol w:w="2427"/>
      </w:tblGrid>
      <w:tr w:rsidR="00610D3D" w:rsidTr="00610D3D">
        <w:trPr>
          <w:trHeight w:val="317"/>
        </w:trPr>
        <w:tc>
          <w:tcPr>
            <w:tcW w:w="97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610D3D">
            <w:r>
              <w:rPr>
                <w:rFonts w:ascii="Arial" w:eastAsia="Arial" w:hAnsi="Arial" w:cs="Arial"/>
                <w:sz w:val="26"/>
              </w:rPr>
              <w:lastRenderedPageBreak/>
              <w:t>D.3. PODATEK NALICZONY - DO ODLICZENIA (W ZŁ)</w:t>
            </w:r>
          </w:p>
        </w:tc>
      </w:tr>
      <w:tr w:rsidR="00610D3D" w:rsidTr="00610D3D">
        <w:trPr>
          <w:trHeight w:val="511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19"/>
            </w:pPr>
            <w:r>
              <w:rPr>
                <w:rFonts w:ascii="Arial" w:eastAsia="Arial" w:hAnsi="Arial" w:cs="Arial"/>
                <w:sz w:val="18"/>
              </w:rPr>
              <w:t>Wysokość podatku naliczonego z tytułu korekty podatku naliczonego od nabycia towarów i usług zaliczanych u podatnika do środków trwałych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P_44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podatku naliczonego z tytułu korekty podatku naliczonego od nabycia pozostałych towarów i usług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P_45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23"/>
              <w:jc w:val="both"/>
            </w:pPr>
            <w:r>
              <w:rPr>
                <w:rFonts w:ascii="Arial" w:eastAsia="Arial" w:hAnsi="Arial" w:cs="Arial"/>
                <w:sz w:val="18"/>
              </w:rPr>
              <w:t>Wysokość podatku naliczonego z tytułu korekty podatku naliczonego, o której mowa w art. 89b ust. 1 ustawy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P_46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23"/>
              <w:jc w:val="both"/>
            </w:pPr>
            <w:r>
              <w:rPr>
                <w:rFonts w:ascii="Arial" w:eastAsia="Arial" w:hAnsi="Arial" w:cs="Arial"/>
                <w:sz w:val="18"/>
              </w:rPr>
              <w:t>Wysokość podatku naliczonego z tytułu korekty podatku naliczonego, o której mowa w art. 89b ust. 4 ustawy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P_47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wysokość podatku naliczonego do odliczenia. </w:t>
            </w:r>
            <w:r>
              <w:rPr>
                <w:rFonts w:ascii="Arial" w:eastAsia="Arial" w:hAnsi="Arial" w:cs="Arial"/>
                <w:sz w:val="18"/>
              </w:rPr>
              <w:t>Suma kwot z P_39, P_41, P_43, P_44, P_45, P_46 i P_47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P_48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626"/>
        </w:trPr>
        <w:tc>
          <w:tcPr>
            <w:tcW w:w="97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610D3D">
            <w:r>
              <w:rPr>
                <w:rFonts w:ascii="Arial" w:eastAsia="Arial" w:hAnsi="Arial" w:cs="Arial"/>
                <w:b/>
                <w:sz w:val="26"/>
              </w:rPr>
              <w:t>E. OBLICZENIE WYSOKOŚCI ZOBOWIĄZANIA PODATKOWEGO LUB KWOTY ZWROTU (W ZŁ)</w:t>
            </w:r>
          </w:p>
        </w:tc>
      </w:tr>
      <w:tr w:rsidR="00610D3D" w:rsidTr="00610D3D">
        <w:trPr>
          <w:trHeight w:val="511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Kwota wydana na zakup kas rejestrujących, do odliczenia w danym okresie rozliczeniowym pomniejszająca wysokość podatku należnego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P_49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podatku objęta zaniechaniem poboru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P_50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podatku podlegająca wpłacie do urzędu skarbowego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P_51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88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Kwota wydana na zakup kas rejestrujących, do odliczenia w danym okresie rozliczeniowym przysługująca do zwrotu w danym okresie rozliczeniowym lub powiększająca wysokość podatku naliczonego do przeniesienia na następny okres rozliczeniowy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P_52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nadwyżki podatku naliczonego nad należnym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P_53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522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pPr>
              <w:ind w:right="38"/>
            </w:pPr>
            <w:r>
              <w:rPr>
                <w:rFonts w:ascii="Arial" w:eastAsia="Arial" w:hAnsi="Arial" w:cs="Arial"/>
                <w:sz w:val="18"/>
              </w:rPr>
              <w:t>Wysokość nadwyżki podatku naliczonego nad należnym do zwrotu na rachunek wskazany przez podatnika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P_54 </w:t>
            </w:r>
            <w:r>
              <w:rPr>
                <w:rFonts w:ascii="Arial" w:eastAsia="Arial" w:hAnsi="Arial" w:cs="Arial"/>
                <w:sz w:val="26"/>
              </w:rPr>
              <w:t>zł</w:t>
            </w:r>
          </w:p>
        </w:tc>
      </w:tr>
      <w:tr w:rsidR="00610D3D" w:rsidTr="00610D3D">
        <w:trPr>
          <w:trHeight w:val="541"/>
        </w:trPr>
        <w:tc>
          <w:tcPr>
            <w:tcW w:w="24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0D3D" w:rsidRDefault="00610D3D" w:rsidP="00610D3D">
            <w:pPr>
              <w:ind w:right="35"/>
            </w:pPr>
            <w:r>
              <w:rPr>
                <w:rFonts w:ascii="Arial" w:eastAsia="Arial" w:hAnsi="Arial" w:cs="Arial"/>
                <w:b/>
                <w:sz w:val="13"/>
              </w:rPr>
              <w:t>P_55 Zwrot na rachunek VAT, o którym mowa w art. 87 ust. 6a ustawy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0D3D" w:rsidRDefault="00610D3D" w:rsidP="00610D3D">
            <w:pPr>
              <w:ind w:left="7"/>
            </w:pPr>
            <w:r>
              <w:rPr>
                <w:rFonts w:ascii="Arial" w:eastAsia="Arial" w:hAnsi="Arial" w:cs="Arial"/>
                <w:b/>
                <w:sz w:val="13"/>
              </w:rPr>
              <w:t>P_56 Zwrot w terminie, o którym mowa w art. 87 ust. 6 ustawy</w:t>
            </w:r>
          </w:p>
        </w:tc>
        <w:tc>
          <w:tcPr>
            <w:tcW w:w="24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0D3D" w:rsidRDefault="00610D3D" w:rsidP="00610D3D">
            <w:pPr>
              <w:ind w:left="7"/>
            </w:pPr>
            <w:r>
              <w:rPr>
                <w:rFonts w:ascii="Arial" w:eastAsia="Arial" w:hAnsi="Arial" w:cs="Arial"/>
                <w:b/>
                <w:sz w:val="13"/>
              </w:rPr>
              <w:t>P_57 Zwrot w terminie, o którym mowa w art. 87 ust. 2 ustawy</w:t>
            </w:r>
          </w:p>
        </w:tc>
        <w:tc>
          <w:tcPr>
            <w:tcW w:w="24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0D3D" w:rsidRDefault="00610D3D" w:rsidP="00610D3D">
            <w:pPr>
              <w:ind w:left="9" w:right="370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P_58 Zwrot w terminie, o którym mowa w art. 87 ust. 5a zdanie pierwsze ustawy</w:t>
            </w:r>
          </w:p>
        </w:tc>
      </w:tr>
      <w:tr w:rsidR="00610D3D" w:rsidTr="00610D3D">
        <w:trPr>
          <w:trHeight w:val="262"/>
        </w:trPr>
        <w:tc>
          <w:tcPr>
            <w:tcW w:w="72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Zaliczenie zwrotu podatku na poczet przyszłych zobowiązań podatkowych</w:t>
            </w:r>
          </w:p>
        </w:tc>
        <w:tc>
          <w:tcPr>
            <w:tcW w:w="2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left="9"/>
            </w:pPr>
            <w:r>
              <w:rPr>
                <w:rFonts w:ascii="Arial" w:eastAsia="Arial" w:hAnsi="Arial" w:cs="Arial"/>
                <w:b/>
                <w:sz w:val="13"/>
              </w:rPr>
              <w:t>P_59</w:t>
            </w:r>
          </w:p>
        </w:tc>
      </w:tr>
      <w:tr w:rsidR="00610D3D" w:rsidTr="00610D3D">
        <w:trPr>
          <w:trHeight w:val="51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zwrotu do zaliczenia na poczet przyszłych zobowiązań podatkowych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P_60 </w:t>
            </w:r>
            <w:r>
              <w:rPr>
                <w:rFonts w:ascii="Arial" w:eastAsia="Arial" w:hAnsi="Arial" w:cs="Arial"/>
                <w:sz w:val="26"/>
              </w:rPr>
              <w:t>zł</w:t>
            </w:r>
          </w:p>
        </w:tc>
      </w:tr>
      <w:tr w:rsidR="00610D3D" w:rsidTr="00610D3D">
        <w:trPr>
          <w:trHeight w:val="258"/>
        </w:trPr>
        <w:tc>
          <w:tcPr>
            <w:tcW w:w="7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Rodzaj przyszłego zobowiązania podatkowego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ind w:left="9"/>
            </w:pPr>
            <w:r>
              <w:rPr>
                <w:rFonts w:ascii="Arial" w:eastAsia="Arial" w:hAnsi="Arial" w:cs="Arial"/>
                <w:b/>
                <w:sz w:val="13"/>
              </w:rPr>
              <w:t>P_61</w:t>
            </w:r>
          </w:p>
        </w:tc>
      </w:tr>
      <w:tr w:rsidR="00610D3D" w:rsidTr="00610D3D">
        <w:trPr>
          <w:trHeight w:val="529"/>
        </w:trPr>
        <w:tc>
          <w:tcPr>
            <w:tcW w:w="72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Wysokość nadwyżki podatku naliczonego nad należnym do przeniesienia na następny okres rozliczeniowy</w:t>
            </w:r>
          </w:p>
        </w:tc>
        <w:tc>
          <w:tcPr>
            <w:tcW w:w="2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D3D" w:rsidRDefault="00610D3D" w:rsidP="00610D3D">
            <w:pPr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P_62 </w:t>
            </w:r>
            <w:r>
              <w:rPr>
                <w:rFonts w:ascii="Arial" w:eastAsia="Arial" w:hAnsi="Arial" w:cs="Arial"/>
                <w:sz w:val="26"/>
              </w:rPr>
              <w:t>0,00 zł</w:t>
            </w:r>
          </w:p>
        </w:tc>
      </w:tr>
      <w:tr w:rsidR="00610D3D" w:rsidTr="00610D3D">
        <w:trPr>
          <w:trHeight w:val="324"/>
        </w:trPr>
        <w:tc>
          <w:tcPr>
            <w:tcW w:w="97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FF"/>
          </w:tcPr>
          <w:p w:rsidR="00610D3D" w:rsidRDefault="00610D3D" w:rsidP="00610D3D">
            <w:r>
              <w:rPr>
                <w:rFonts w:ascii="Arial" w:eastAsia="Arial" w:hAnsi="Arial" w:cs="Arial"/>
                <w:b/>
                <w:sz w:val="26"/>
              </w:rPr>
              <w:t>F. INFORMACJE DODATKOWE</w:t>
            </w:r>
          </w:p>
        </w:tc>
      </w:tr>
      <w:tr w:rsidR="00610D3D" w:rsidTr="00610D3D">
        <w:trPr>
          <w:trHeight w:val="251"/>
        </w:trPr>
        <w:tc>
          <w:tcPr>
            <w:tcW w:w="9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</w:tcPr>
          <w:p w:rsidR="00610D3D" w:rsidRDefault="00610D3D" w:rsidP="00610D3D">
            <w:r>
              <w:rPr>
                <w:rFonts w:ascii="Arial" w:eastAsia="Arial" w:hAnsi="Arial" w:cs="Arial"/>
                <w:sz w:val="18"/>
              </w:rPr>
              <w:t>Podatnik wykonywał w okresie rozliczeniowym czynności, o których mowa w:</w:t>
            </w:r>
          </w:p>
        </w:tc>
      </w:tr>
      <w:tr w:rsidR="00610D3D" w:rsidTr="00610D3D">
        <w:trPr>
          <w:trHeight w:val="683"/>
        </w:trPr>
        <w:tc>
          <w:tcPr>
            <w:tcW w:w="970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BA16BD" w:rsidP="00610D3D">
            <w:pPr>
              <w:spacing w:after="137" w:line="254" w:lineRule="auto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-8890</wp:posOffset>
                      </wp:positionV>
                      <wp:extent cx="8890" cy="414655"/>
                      <wp:effectExtent l="0" t="0" r="3175" b="0"/>
                      <wp:wrapSquare wrapText="bothSides"/>
                      <wp:docPr id="3" name="Group 15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414655"/>
                                <a:chOff x="0" y="0"/>
                                <a:chExt cx="91" cy="4145"/>
                              </a:xfrm>
                            </wpg:grpSpPr>
                            <wps:wsp>
                              <wps:cNvPr id="4" name="Shape 16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414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14528"/>
                                    <a:gd name="T2" fmla="*/ 9144 w 9144"/>
                                    <a:gd name="T3" fmla="*/ 0 h 414528"/>
                                    <a:gd name="T4" fmla="*/ 9144 w 9144"/>
                                    <a:gd name="T5" fmla="*/ 414528 h 414528"/>
                                    <a:gd name="T6" fmla="*/ 0 w 9144"/>
                                    <a:gd name="T7" fmla="*/ 414528 h 414528"/>
                                    <a:gd name="T8" fmla="*/ 0 w 9144"/>
                                    <a:gd name="T9" fmla="*/ 0 h 414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4145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528"/>
                                      </a:lnTo>
                                      <a:lnTo>
                                        <a:pt x="0" y="4145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23" o:spid="_x0000_s1026" style="position:absolute;margin-left:176.45pt;margin-top:-.7pt;width:.7pt;height:32.65pt;z-index:251660288" coordsize="91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">
                      <v:shape id="Shape 16917" o:spid="_x0000_s1027" style="position:absolute;width:91;height:4145;visibility:visible;mso-wrap-style:square;v-text-anchor:top" coordsize="9144,4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1Jr4A&#10;AADaAAAADwAAAGRycy9kb3ducmV2LnhtbESPwQrCMBBE74L/EFbwIpoqIlKNIoIgggetCN6WZm2r&#10;zaY0UevfG0HwOMzMG2a+bEwpnlS7wrKC4SACQZxaXXCm4JRs+lMQziNrLC2Tgjc5WC7arTnG2r74&#10;QM+jz0SAsItRQe59FUvp0pwMuoGtiIN3tbVBH2SdSV3jK8BNKUdRNJEGCw4LOVa0zim9Hx9Gwa7q&#10;ZQkjjaLeRSbnPe/lDbVS3U6zmoHw1Ph/+NfeagV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PdSa+AAAA2gAAAA8AAAAAAAAAAAAAAAAAmAIAAGRycy9kb3ducmV2&#10;LnhtbFBLBQYAAAAABAAEAPUAAACDAwAAAAA=&#10;" path="m,l9144,r,414528l,414528,,e" fillcolor="black" stroked="f" strokeweight="0">
                        <v:stroke opacity="0" miterlimit="10" joinstyle="miter"/>
                        <v:path o:connecttype="custom" o:connectlocs="0,0;91,0;91,4145;0,4145;0,0" o:connectangles="0,0,0,0,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-8890</wp:posOffset>
                      </wp:positionV>
                      <wp:extent cx="8890" cy="414655"/>
                      <wp:effectExtent l="0" t="0" r="4445" b="0"/>
                      <wp:wrapSquare wrapText="bothSides"/>
                      <wp:docPr id="1" name="Group 15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414655"/>
                                <a:chOff x="0" y="0"/>
                                <a:chExt cx="91" cy="4145"/>
                              </a:xfrm>
                            </wpg:grpSpPr>
                            <wps:wsp>
                              <wps:cNvPr id="2" name="Shape 16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414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14528"/>
                                    <a:gd name="T2" fmla="*/ 9144 w 9144"/>
                                    <a:gd name="T3" fmla="*/ 0 h 414528"/>
                                    <a:gd name="T4" fmla="*/ 9144 w 9144"/>
                                    <a:gd name="T5" fmla="*/ 414528 h 414528"/>
                                    <a:gd name="T6" fmla="*/ 0 w 9144"/>
                                    <a:gd name="T7" fmla="*/ 414528 h 414528"/>
                                    <a:gd name="T8" fmla="*/ 0 w 9144"/>
                                    <a:gd name="T9" fmla="*/ 0 h 414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4145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14528"/>
                                      </a:lnTo>
                                      <a:lnTo>
                                        <a:pt x="0" y="4145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24" o:spid="_x0000_s1026" style="position:absolute;margin-left:339.85pt;margin-top:-.7pt;width:.7pt;height:32.65pt;z-index:251661312" coordsize="91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">
                      <v:shape id="Shape 16919" o:spid="_x0000_s1027" style="position:absolute;width:91;height:4145;visibility:visible;mso-wrap-style:square;v-text-anchor:top" coordsize="9144,4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Iyb4A&#10;AADaAAAADwAAAGRycy9kb3ducmV2LnhtbESPwQrCMBBE74L/EFbwIprag0g1igiCCB60InhbmrWt&#10;NpvSRK1/bwTB4zAzb5j5sjWVeFLjSssKxqMIBHFmdcm5glO6GU5BOI+ssbJMCt7kYLnoduaYaPvi&#10;Az2PPhcBwi5BBYX3dSKlywoy6Ea2Jg7e1TYGfZBNLnWDrwA3lYyjaCINlhwWCqxpXVB2Pz6Mgl09&#10;yFNGiqPBRabnPe/lDbVS/V67moHw1Pp/+NfeagU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qSMm+AAAA2gAAAA8AAAAAAAAAAAAAAAAAmAIAAGRycy9kb3ducmV2&#10;LnhtbFBLBQYAAAAABAAEAPUAAACDAwAAAAA=&#10;" path="m,l9144,r,414528l,414528,,e" fillcolor="black" stroked="f" strokeweight="0">
                        <v:stroke opacity="0" miterlimit="10" joinstyle="miter"/>
                        <v:path o:connecttype="custom" o:connectlocs="0,0;91,0;91,4145;0,4145;0,0" o:connectangles="0,0,0,0,0"/>
                      </v:shape>
                      <w10:wrap type="square"/>
                    </v:group>
                  </w:pict>
                </mc:Fallback>
              </mc:AlternateContent>
            </w:r>
            <w:r w:rsidR="00610D3D">
              <w:rPr>
                <w:rFonts w:ascii="Arial" w:eastAsia="Arial" w:hAnsi="Arial" w:cs="Arial"/>
                <w:b/>
                <w:sz w:val="13"/>
              </w:rPr>
              <w:t>P_67 Podatnik korzysta z obniżenia zobowiązaniaP_68 Wysokość korekty podstawy opodatkowania,P_69 Wysokość korekty podatku należnego, o podatkowego, o którym mowa w art. 108d ustawyo której mowa w art. 89a ust. 1 ustawyktórej mowa w art. 89a ust. 1 ustawy</w:t>
            </w:r>
          </w:p>
          <w:p w:rsidR="00610D3D" w:rsidRDefault="00610D3D" w:rsidP="00610D3D">
            <w:pPr>
              <w:ind w:left="3518"/>
              <w:jc w:val="right"/>
            </w:pPr>
            <w:r>
              <w:rPr>
                <w:rFonts w:ascii="Arial" w:eastAsia="Arial" w:hAnsi="Arial" w:cs="Arial"/>
                <w:sz w:val="26"/>
              </w:rPr>
              <w:t>0,00 zł0,00 zł</w:t>
            </w:r>
          </w:p>
        </w:tc>
      </w:tr>
      <w:tr w:rsidR="00610D3D" w:rsidTr="00610D3D">
        <w:trPr>
          <w:trHeight w:val="216"/>
        </w:trPr>
        <w:tc>
          <w:tcPr>
            <w:tcW w:w="9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3D" w:rsidRDefault="00610D3D" w:rsidP="00610D3D">
            <w:r>
              <w:rPr>
                <w:rFonts w:ascii="Arial" w:eastAsia="Arial" w:hAnsi="Arial" w:cs="Arial"/>
                <w:b/>
                <w:sz w:val="13"/>
              </w:rPr>
              <w:t>P_ORDZU Uzasadnienie przyczyn złożenia korekty</w:t>
            </w:r>
          </w:p>
        </w:tc>
      </w:tr>
    </w:tbl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</w:pPr>
    </w:p>
    <w:p w:rsidR="00610D3D" w:rsidRDefault="00610D3D" w:rsidP="00610D3D">
      <w:pPr>
        <w:spacing w:after="0"/>
        <w:ind w:left="-1699" w:right="10566"/>
      </w:pPr>
    </w:p>
    <w:p w:rsidR="00610D3D" w:rsidRPr="00610D3D" w:rsidRDefault="00610D3D" w:rsidP="005A731F">
      <w:pPr>
        <w:spacing w:after="0"/>
        <w:jc w:val="center"/>
        <w:rPr>
          <w:b/>
          <w:sz w:val="24"/>
          <w:szCs w:val="24"/>
        </w:rPr>
      </w:pPr>
    </w:p>
    <w:p w:rsidR="005A731F" w:rsidRDefault="005A731F" w:rsidP="005A731F">
      <w:pPr>
        <w:spacing w:after="0"/>
        <w:ind w:left="-1699" w:right="10566"/>
        <w:rPr>
          <w:rFonts w:ascii="Arial" w:eastAsia="Arial" w:hAnsi="Arial" w:cs="Arial"/>
        </w:rPr>
      </w:pPr>
    </w:p>
    <w:p w:rsidR="00610D3D" w:rsidRPr="00802A76" w:rsidRDefault="00AD546A" w:rsidP="00610D3D">
      <w:pPr>
        <w:pStyle w:val="Domylnie"/>
        <w:spacing w:after="0"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  <w:r w:rsidR="001B7BB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610D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802A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0D3D">
        <w:rPr>
          <w:rFonts w:ascii="Times New Roman" w:hAnsi="Times New Roman" w:cs="Times New Roman"/>
          <w:sz w:val="20"/>
          <w:szCs w:val="20"/>
        </w:rPr>
        <w:t>Załącznik nr 3</w:t>
      </w:r>
    </w:p>
    <w:p w:rsidR="00610D3D" w:rsidRDefault="00610D3D" w:rsidP="00610D3D">
      <w:pPr>
        <w:pStyle w:val="Domy3flnie"/>
        <w:spacing w:line="340" w:lineRule="exact"/>
        <w:ind w:left="2832"/>
        <w:rPr>
          <w:rFonts w:ascii="Times New Roman" w:hAnsi="Times New Roman" w:cstheme="minorBidi"/>
          <w:sz w:val="20"/>
          <w:szCs w:val="20"/>
        </w:rPr>
      </w:pPr>
      <w:r w:rsidRPr="00802A76">
        <w:rPr>
          <w:rFonts w:ascii="Times New Roman" w:hAnsi="Times New Roman" w:cstheme="minorBidi"/>
          <w:sz w:val="20"/>
          <w:szCs w:val="20"/>
        </w:rPr>
        <w:t xml:space="preserve">do Zarządzenia Burmistrza Miasta Turku </w:t>
      </w:r>
      <w:r>
        <w:rPr>
          <w:rFonts w:ascii="Times New Roman" w:hAnsi="Times New Roman" w:cstheme="minorBidi"/>
          <w:sz w:val="20"/>
          <w:szCs w:val="20"/>
        </w:rPr>
        <w:t xml:space="preserve"> nr 172z dnia13listopada 2020r.</w:t>
      </w:r>
      <w:r w:rsidRPr="00802A76">
        <w:rPr>
          <w:rFonts w:ascii="Times New Roman" w:hAnsi="Times New Roman" w:cstheme="minorBidi"/>
          <w:sz w:val="20"/>
          <w:szCs w:val="20"/>
        </w:rPr>
        <w:br/>
        <w:t xml:space="preserve">w sprawie zasad prowadzenia rozliczeń podatku od towarów i usług </w:t>
      </w:r>
    </w:p>
    <w:p w:rsidR="00610D3D" w:rsidRPr="00802A76" w:rsidRDefault="00610D3D" w:rsidP="00610D3D">
      <w:pPr>
        <w:pStyle w:val="Domy3flnie"/>
        <w:spacing w:line="340" w:lineRule="exact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/>
          <w:sz w:val="20"/>
          <w:szCs w:val="20"/>
        </w:rPr>
        <w:t xml:space="preserve">                                                         </w:t>
      </w:r>
      <w:r w:rsidRPr="00802A76">
        <w:rPr>
          <w:rFonts w:ascii="Times New Roman" w:hAnsi="Times New Roman" w:cstheme="minorBidi"/>
          <w:sz w:val="20"/>
          <w:szCs w:val="20"/>
        </w:rPr>
        <w:t>przez Gminę Miejską Turek</w:t>
      </w:r>
    </w:p>
    <w:p w:rsidR="001B7BB0" w:rsidRDefault="001B7BB0" w:rsidP="0061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B0" w:rsidRDefault="00663001" w:rsidP="009E5BD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Informacja/</w:t>
      </w:r>
      <w:r w:rsidR="00A00D5B">
        <w:rPr>
          <w:rFonts w:ascii="Times New Roman" w:hAnsi="Times New Roman" w:cs="Times New Roman"/>
          <w:b/>
          <w:sz w:val="24"/>
          <w:szCs w:val="24"/>
        </w:rPr>
        <w:t xml:space="preserve">Aktualizacja </w:t>
      </w:r>
    </w:p>
    <w:p w:rsidR="001B7BB0" w:rsidRDefault="001B7BB0" w:rsidP="001B7B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osobach odpowiedzialnych za prowadzenie rozliczeń VAT w jednostkach</w:t>
      </w:r>
    </w:p>
    <w:p w:rsidR="001B7BB0" w:rsidRDefault="001B7BB0" w:rsidP="001B7BB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B0" w:rsidRDefault="001B7BB0" w:rsidP="001B7BB0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jednostki/jednostki obsługiwanej  …………………………………..…………..</w:t>
      </w:r>
    </w:p>
    <w:p w:rsidR="001B7BB0" w:rsidRDefault="001B7BB0" w:rsidP="001B7BB0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odpowiedzialnej ……………………………….………….……</w:t>
      </w:r>
    </w:p>
    <w:p w:rsidR="001B7BB0" w:rsidRDefault="001B7BB0" w:rsidP="001B7BB0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zastępującej  …………………………………….……..……….</w:t>
      </w:r>
    </w:p>
    <w:p w:rsidR="001B7BB0" w:rsidRDefault="001B7BB0" w:rsidP="001B7BB0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odpowiedzialności: ²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ewidencjonowanie czynności (transakcji) podlegających  opodatkowaniu  VAT,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 bieżąco rejestru sprzedaży, zawierającego czynności (transakcje)  podlegające opodatkowaniu VAT,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na bieżąco rejestru zakupów VAT, zawierającego wartość towarów i usług nabywanych przez jednostkę w związku z prowadzona działalnością opodatkowaną VAT, 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za okresy miesięczne Informacji dotyczącej działalności podlegającej  opodatkowaniu VAT</w:t>
      </w:r>
      <w:r w:rsidR="002604A9">
        <w:rPr>
          <w:rFonts w:ascii="Times New Roman" w:hAnsi="Times New Roman" w:cs="Times New Roman"/>
          <w:sz w:val="24"/>
          <w:szCs w:val="24"/>
        </w:rPr>
        <w:t xml:space="preserve"> oraz pliku JPK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- zgodnie z zasadami określonymi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w Zarz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dzeniu Burmistrza Miasta Turku </w:t>
      </w:r>
      <w:r w:rsidR="00A00D5B">
        <w:rPr>
          <w:rFonts w:ascii="Times New Roman" w:hAnsi="Times New Roman" w:cs="Times New Roman"/>
          <w:bCs/>
          <w:sz w:val="24"/>
          <w:szCs w:val="24"/>
        </w:rPr>
        <w:t xml:space="preserve"> 172/2020 z dnia 13  listopada 2020r.</w:t>
      </w:r>
      <w:r>
        <w:rPr>
          <w:rFonts w:ascii="Times New Roman" w:hAnsi="Times New Roman" w:cs="Times New Roman"/>
          <w:bCs/>
          <w:sz w:val="24"/>
          <w:szCs w:val="24"/>
        </w:rPr>
        <w:t>w sprawie zasad prowadzenia rozlicze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bCs/>
          <w:sz w:val="24"/>
          <w:szCs w:val="24"/>
        </w:rPr>
        <w:t>podatku od towarów i  us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>ug przez  Gmin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sz w:val="24"/>
          <w:szCs w:val="24"/>
        </w:rPr>
        <w:t>Miejsk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Turek – </w:t>
      </w:r>
      <w:r w:rsidR="00A00D5B">
        <w:rPr>
          <w:rFonts w:ascii="Times New Roman" w:hAnsi="Times New Roman" w:cs="Times New Roman"/>
          <w:sz w:val="24"/>
          <w:szCs w:val="24"/>
        </w:rPr>
        <w:t xml:space="preserve">Informacji dotyczącej  </w:t>
      </w:r>
      <w:r>
        <w:rPr>
          <w:rFonts w:ascii="Times New Roman" w:hAnsi="Times New Roman" w:cs="Times New Roman"/>
          <w:sz w:val="24"/>
          <w:szCs w:val="24"/>
        </w:rPr>
        <w:t>działalności podlegającej  opodatkowaniu VAT,</w:t>
      </w:r>
      <w:r w:rsidR="002604A9">
        <w:rPr>
          <w:rFonts w:ascii="Times New Roman" w:hAnsi="Times New Roman" w:cs="Times New Roman"/>
          <w:sz w:val="24"/>
          <w:szCs w:val="24"/>
        </w:rPr>
        <w:t xml:space="preserve"> pliku JPK,</w:t>
      </w:r>
      <w:r>
        <w:rPr>
          <w:rFonts w:ascii="Times New Roman" w:hAnsi="Times New Roman" w:cs="Times New Roman"/>
          <w:sz w:val="24"/>
          <w:szCs w:val="24"/>
        </w:rPr>
        <w:t xml:space="preserve"> a także innych danych i   dokumentów związanych</w:t>
      </w:r>
      <w:r w:rsidR="002604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rozliczeniami VAT Gminy,</w:t>
      </w:r>
    </w:p>
    <w:p w:rsidR="001B7BB0" w:rsidRDefault="001B7BB0" w:rsidP="001B7BB0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wpłat należnych kwot podatku VAT – zgodnie z  zasadami </w:t>
      </w:r>
    </w:p>
    <w:p w:rsidR="001B7BB0" w:rsidRDefault="001B7BB0" w:rsidP="00A00D5B">
      <w:pPr>
        <w:autoSpaceDE w:val="0"/>
        <w:autoSpaceDN w:val="0"/>
        <w:adjustRightInd w:val="0"/>
        <w:spacing w:after="0" w:line="360" w:lineRule="auto"/>
        <w:ind w:left="708"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w Zarz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dzeniu Burmistrza Miasta Turku</w:t>
      </w:r>
      <w:r w:rsidR="00A00D5B">
        <w:rPr>
          <w:rFonts w:ascii="Times New Roman" w:hAnsi="Times New Roman" w:cs="Times New Roman"/>
          <w:bCs/>
          <w:sz w:val="24"/>
          <w:szCs w:val="24"/>
        </w:rPr>
        <w:t xml:space="preserve"> nr 172/2020 z dnia 13 </w:t>
      </w:r>
      <w:r w:rsidR="00A00D5B">
        <w:rPr>
          <w:rFonts w:ascii="Times New Roman" w:hAnsi="Times New Roman" w:cs="Times New Roman"/>
          <w:bCs/>
          <w:sz w:val="24"/>
          <w:szCs w:val="24"/>
        </w:rPr>
        <w:br/>
        <w:t xml:space="preserve">           listopada 2020r.</w:t>
      </w:r>
      <w:r w:rsidRPr="00A0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sprawie zasad prowadzenia rozlicze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bCs/>
          <w:sz w:val="24"/>
          <w:szCs w:val="24"/>
        </w:rPr>
        <w:t>podatku od towarów</w:t>
      </w:r>
      <w:r w:rsidR="00A00D5B">
        <w:rPr>
          <w:rFonts w:ascii="Times New Roman" w:hAnsi="Times New Roman" w:cs="Times New Roman"/>
          <w:bCs/>
          <w:sz w:val="24"/>
          <w:szCs w:val="24"/>
        </w:rPr>
        <w:br/>
        <w:t xml:space="preserve">           i </w:t>
      </w:r>
      <w:r>
        <w:rPr>
          <w:rFonts w:ascii="Times New Roman" w:hAnsi="Times New Roman" w:cs="Times New Roman"/>
          <w:bCs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>ug przez  Gmin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sz w:val="24"/>
          <w:szCs w:val="24"/>
        </w:rPr>
        <w:t>Miejsk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Turek.</w:t>
      </w:r>
    </w:p>
    <w:p w:rsidR="001B7BB0" w:rsidRDefault="001B7BB0" w:rsidP="001B7BB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¹  - niepotrzebne skreślić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BB0" w:rsidRDefault="001B7BB0" w:rsidP="001B7BB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²  - </w:t>
      </w:r>
      <w:r>
        <w:rPr>
          <w:rFonts w:ascii="Times New Roman" w:hAnsi="Times New Roman" w:cs="Times New Roman"/>
          <w:bCs/>
          <w:sz w:val="20"/>
          <w:szCs w:val="20"/>
        </w:rPr>
        <w:t xml:space="preserve">zaznaczyć  właściwe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……..………………….…………………...</w:t>
      </w:r>
    </w:p>
    <w:p w:rsidR="00B47994" w:rsidRDefault="001B7BB0" w:rsidP="009E5BD9">
      <w:pPr>
        <w:pStyle w:val="Domylnie"/>
        <w:spacing w:after="0" w:line="340" w:lineRule="exact"/>
        <w:ind w:left="-7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podpis Kierownika (Dyrektora) Jednostki          </w:t>
      </w:r>
    </w:p>
    <w:sectPr w:rsidR="00B47994" w:rsidSect="00CB237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50" w:rsidRDefault="00371F50" w:rsidP="00CB2375">
      <w:pPr>
        <w:spacing w:after="0" w:line="240" w:lineRule="auto"/>
      </w:pPr>
      <w:r>
        <w:separator/>
      </w:r>
    </w:p>
  </w:endnote>
  <w:endnote w:type="continuationSeparator" w:id="0">
    <w:p w:rsidR="00371F50" w:rsidRDefault="00371F50" w:rsidP="00CB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75" w:rsidRDefault="00CB2375">
    <w:pPr>
      <w:pStyle w:val="Stopka"/>
      <w:tabs>
        <w:tab w:val="left" w:pos="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50" w:rsidRDefault="00371F50" w:rsidP="00CB2375">
      <w:pPr>
        <w:spacing w:after="0" w:line="240" w:lineRule="auto"/>
      </w:pPr>
      <w:r>
        <w:separator/>
      </w:r>
    </w:p>
  </w:footnote>
  <w:footnote w:type="continuationSeparator" w:id="0">
    <w:p w:rsidR="00371F50" w:rsidRDefault="00371F50" w:rsidP="00CB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81"/>
    <w:multiLevelType w:val="multilevel"/>
    <w:tmpl w:val="B0542C1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2.%3."/>
      <w:lvlJc w:val="right"/>
      <w:pPr>
        <w:ind w:left="1860" w:hanging="180"/>
      </w:pPr>
    </w:lvl>
    <w:lvl w:ilvl="3">
      <w:start w:val="1"/>
      <w:numFmt w:val="decimal"/>
      <w:lvlText w:val="%2.%3.%4."/>
      <w:lvlJc w:val="left"/>
      <w:pPr>
        <w:ind w:left="2580" w:hanging="360"/>
      </w:pPr>
    </w:lvl>
    <w:lvl w:ilvl="4">
      <w:start w:val="1"/>
      <w:numFmt w:val="lowerLetter"/>
      <w:lvlText w:val="%2.%3.%4.%5."/>
      <w:lvlJc w:val="left"/>
      <w:pPr>
        <w:ind w:left="3300" w:hanging="360"/>
      </w:pPr>
    </w:lvl>
    <w:lvl w:ilvl="5">
      <w:start w:val="1"/>
      <w:numFmt w:val="lowerRoman"/>
      <w:lvlText w:val="%2.%3.%4.%5.%6."/>
      <w:lvlJc w:val="right"/>
      <w:pPr>
        <w:ind w:left="4020" w:hanging="180"/>
      </w:pPr>
    </w:lvl>
    <w:lvl w:ilvl="6">
      <w:start w:val="1"/>
      <w:numFmt w:val="decimal"/>
      <w:lvlText w:val="%2.%3.%4.%5.%6.%7."/>
      <w:lvlJc w:val="left"/>
      <w:pPr>
        <w:ind w:left="4740" w:hanging="360"/>
      </w:pPr>
    </w:lvl>
    <w:lvl w:ilvl="7">
      <w:start w:val="1"/>
      <w:numFmt w:val="lowerLetter"/>
      <w:lvlText w:val="%2.%3.%4.%5.%6.%7.%8."/>
      <w:lvlJc w:val="left"/>
      <w:pPr>
        <w:ind w:left="5460" w:hanging="360"/>
      </w:pPr>
    </w:lvl>
    <w:lvl w:ilvl="8">
      <w:start w:val="1"/>
      <w:numFmt w:val="lowerRoman"/>
      <w:lvlText w:val="%2.%3.%4.%5.%6.%7.%8.%9."/>
      <w:lvlJc w:val="right"/>
      <w:pPr>
        <w:ind w:left="6180" w:hanging="180"/>
      </w:pPr>
    </w:lvl>
  </w:abstractNum>
  <w:abstractNum w:abstractNumId="1">
    <w:nsid w:val="0AF10215"/>
    <w:multiLevelType w:val="multilevel"/>
    <w:tmpl w:val="374487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nsid w:val="214B6DB2"/>
    <w:multiLevelType w:val="multilevel"/>
    <w:tmpl w:val="21DA17F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2.%3."/>
      <w:lvlJc w:val="right"/>
      <w:pPr>
        <w:ind w:left="1860" w:hanging="180"/>
      </w:pPr>
    </w:lvl>
    <w:lvl w:ilvl="3">
      <w:start w:val="1"/>
      <w:numFmt w:val="decimal"/>
      <w:lvlText w:val="%2.%3.%4."/>
      <w:lvlJc w:val="left"/>
      <w:pPr>
        <w:ind w:left="2580" w:hanging="360"/>
      </w:pPr>
    </w:lvl>
    <w:lvl w:ilvl="4">
      <w:start w:val="1"/>
      <w:numFmt w:val="lowerLetter"/>
      <w:lvlText w:val="%2.%3.%4.%5."/>
      <w:lvlJc w:val="left"/>
      <w:pPr>
        <w:ind w:left="3300" w:hanging="360"/>
      </w:pPr>
    </w:lvl>
    <w:lvl w:ilvl="5">
      <w:start w:val="1"/>
      <w:numFmt w:val="lowerRoman"/>
      <w:lvlText w:val="%2.%3.%4.%5.%6."/>
      <w:lvlJc w:val="right"/>
      <w:pPr>
        <w:ind w:left="4020" w:hanging="180"/>
      </w:pPr>
    </w:lvl>
    <w:lvl w:ilvl="6">
      <w:start w:val="1"/>
      <w:numFmt w:val="decimal"/>
      <w:lvlText w:val="%2.%3.%4.%5.%6.%7."/>
      <w:lvlJc w:val="left"/>
      <w:pPr>
        <w:ind w:left="4740" w:hanging="360"/>
      </w:pPr>
    </w:lvl>
    <w:lvl w:ilvl="7">
      <w:start w:val="1"/>
      <w:numFmt w:val="lowerLetter"/>
      <w:lvlText w:val="%2.%3.%4.%5.%6.%7.%8."/>
      <w:lvlJc w:val="left"/>
      <w:pPr>
        <w:ind w:left="5460" w:hanging="360"/>
      </w:pPr>
    </w:lvl>
    <w:lvl w:ilvl="8">
      <w:start w:val="1"/>
      <w:numFmt w:val="lowerRoman"/>
      <w:lvlText w:val="%2.%3.%4.%5.%6.%7.%8.%9."/>
      <w:lvlJc w:val="right"/>
      <w:pPr>
        <w:ind w:left="6180" w:hanging="180"/>
      </w:pPr>
    </w:lvl>
  </w:abstractNum>
  <w:abstractNum w:abstractNumId="3">
    <w:nsid w:val="2185115A"/>
    <w:multiLevelType w:val="multilevel"/>
    <w:tmpl w:val="DE2E1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EF2A5E"/>
    <w:multiLevelType w:val="multilevel"/>
    <w:tmpl w:val="21C86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E99185C"/>
    <w:multiLevelType w:val="multilevel"/>
    <w:tmpl w:val="B0542C1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2.%3."/>
      <w:lvlJc w:val="right"/>
      <w:pPr>
        <w:ind w:left="1860" w:hanging="180"/>
      </w:pPr>
    </w:lvl>
    <w:lvl w:ilvl="3">
      <w:start w:val="1"/>
      <w:numFmt w:val="decimal"/>
      <w:lvlText w:val="%2.%3.%4."/>
      <w:lvlJc w:val="left"/>
      <w:pPr>
        <w:ind w:left="2580" w:hanging="360"/>
      </w:pPr>
    </w:lvl>
    <w:lvl w:ilvl="4">
      <w:start w:val="1"/>
      <w:numFmt w:val="lowerLetter"/>
      <w:lvlText w:val="%2.%3.%4.%5."/>
      <w:lvlJc w:val="left"/>
      <w:pPr>
        <w:ind w:left="3300" w:hanging="360"/>
      </w:pPr>
    </w:lvl>
    <w:lvl w:ilvl="5">
      <w:start w:val="1"/>
      <w:numFmt w:val="lowerRoman"/>
      <w:lvlText w:val="%2.%3.%4.%5.%6."/>
      <w:lvlJc w:val="right"/>
      <w:pPr>
        <w:ind w:left="4020" w:hanging="180"/>
      </w:pPr>
    </w:lvl>
    <w:lvl w:ilvl="6">
      <w:start w:val="1"/>
      <w:numFmt w:val="decimal"/>
      <w:lvlText w:val="%2.%3.%4.%5.%6.%7."/>
      <w:lvlJc w:val="left"/>
      <w:pPr>
        <w:ind w:left="4740" w:hanging="360"/>
      </w:pPr>
    </w:lvl>
    <w:lvl w:ilvl="7">
      <w:start w:val="1"/>
      <w:numFmt w:val="lowerLetter"/>
      <w:lvlText w:val="%2.%3.%4.%5.%6.%7.%8."/>
      <w:lvlJc w:val="left"/>
      <w:pPr>
        <w:ind w:left="5460" w:hanging="360"/>
      </w:pPr>
    </w:lvl>
    <w:lvl w:ilvl="8">
      <w:start w:val="1"/>
      <w:numFmt w:val="lowerRoman"/>
      <w:lvlText w:val="%2.%3.%4.%5.%6.%7.%8.%9."/>
      <w:lvlJc w:val="right"/>
      <w:pPr>
        <w:ind w:left="6180" w:hanging="180"/>
      </w:pPr>
    </w:lvl>
  </w:abstractNum>
  <w:abstractNum w:abstractNumId="6">
    <w:nsid w:val="53CB673E"/>
    <w:multiLevelType w:val="multilevel"/>
    <w:tmpl w:val="ECDC6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58E80A6D"/>
    <w:multiLevelType w:val="multilevel"/>
    <w:tmpl w:val="4330D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A831FF7"/>
    <w:multiLevelType w:val="hybridMultilevel"/>
    <w:tmpl w:val="F83CD4D6"/>
    <w:lvl w:ilvl="0" w:tplc="2794E228">
      <w:start w:val="1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7067A"/>
    <w:multiLevelType w:val="hybridMultilevel"/>
    <w:tmpl w:val="E978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312ED"/>
    <w:multiLevelType w:val="multilevel"/>
    <w:tmpl w:val="2048DFD2"/>
    <w:lvl w:ilvl="0">
      <w:start w:val="1"/>
      <w:numFmt w:val="decimal"/>
      <w:lvlText w:val="%1."/>
      <w:lvlJc w:val="left"/>
      <w:pPr>
        <w:ind w:left="-702" w:hanging="360"/>
      </w:pPr>
    </w:lvl>
    <w:lvl w:ilvl="1">
      <w:start w:val="1"/>
      <w:numFmt w:val="lowerLetter"/>
      <w:lvlText w:val="%2."/>
      <w:lvlJc w:val="left"/>
      <w:pPr>
        <w:ind w:left="18" w:hanging="360"/>
      </w:pPr>
    </w:lvl>
    <w:lvl w:ilvl="2">
      <w:start w:val="1"/>
      <w:numFmt w:val="lowerRoman"/>
      <w:lvlText w:val="%2.%3."/>
      <w:lvlJc w:val="right"/>
      <w:pPr>
        <w:ind w:left="738" w:hanging="180"/>
      </w:pPr>
    </w:lvl>
    <w:lvl w:ilvl="3">
      <w:start w:val="1"/>
      <w:numFmt w:val="decimal"/>
      <w:lvlText w:val="%2.%3.%4."/>
      <w:lvlJc w:val="left"/>
      <w:pPr>
        <w:ind w:left="1458" w:hanging="360"/>
      </w:pPr>
    </w:lvl>
    <w:lvl w:ilvl="4">
      <w:start w:val="1"/>
      <w:numFmt w:val="lowerLetter"/>
      <w:lvlText w:val="%2.%3.%4.%5."/>
      <w:lvlJc w:val="left"/>
      <w:pPr>
        <w:ind w:left="2178" w:hanging="360"/>
      </w:pPr>
    </w:lvl>
    <w:lvl w:ilvl="5">
      <w:start w:val="1"/>
      <w:numFmt w:val="lowerRoman"/>
      <w:lvlText w:val="%2.%3.%4.%5.%6."/>
      <w:lvlJc w:val="right"/>
      <w:pPr>
        <w:ind w:left="2898" w:hanging="180"/>
      </w:pPr>
    </w:lvl>
    <w:lvl w:ilvl="6">
      <w:start w:val="1"/>
      <w:numFmt w:val="decimal"/>
      <w:lvlText w:val="%2.%3.%4.%5.%6.%7."/>
      <w:lvlJc w:val="left"/>
      <w:pPr>
        <w:ind w:left="3618" w:hanging="360"/>
      </w:pPr>
    </w:lvl>
    <w:lvl w:ilvl="7">
      <w:start w:val="1"/>
      <w:numFmt w:val="lowerLetter"/>
      <w:lvlText w:val="%2.%3.%4.%5.%6.%7.%8."/>
      <w:lvlJc w:val="left"/>
      <w:pPr>
        <w:ind w:left="4338" w:hanging="360"/>
      </w:pPr>
    </w:lvl>
    <w:lvl w:ilvl="8">
      <w:start w:val="1"/>
      <w:numFmt w:val="lowerRoman"/>
      <w:lvlText w:val="%2.%3.%4.%5.%6.%7.%8.%9."/>
      <w:lvlJc w:val="right"/>
      <w:pPr>
        <w:ind w:left="5058" w:hanging="180"/>
      </w:pPr>
    </w:lvl>
  </w:abstractNum>
  <w:abstractNum w:abstractNumId="11">
    <w:nsid w:val="72D93DF2"/>
    <w:multiLevelType w:val="multilevel"/>
    <w:tmpl w:val="5810BE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EAF49D1"/>
    <w:multiLevelType w:val="multilevel"/>
    <w:tmpl w:val="12522C1A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)"/>
      <w:lvlJc w:val="left"/>
      <w:pPr>
        <w:ind w:left="2856" w:hanging="360"/>
      </w:pPr>
    </w:lvl>
    <w:lvl w:ilvl="2">
      <w:start w:val="3"/>
      <w:numFmt w:val="decimal"/>
      <w:lvlText w:val="%2.%3."/>
      <w:lvlJc w:val="left"/>
      <w:pPr>
        <w:ind w:left="3756" w:hanging="360"/>
      </w:pPr>
    </w:lvl>
    <w:lvl w:ilvl="3">
      <w:start w:val="1"/>
      <w:numFmt w:val="decimal"/>
      <w:lvlText w:val="%2.%3.%4."/>
      <w:lvlJc w:val="left"/>
      <w:pPr>
        <w:ind w:left="4296" w:hanging="360"/>
      </w:pPr>
    </w:lvl>
    <w:lvl w:ilvl="4">
      <w:start w:val="1"/>
      <w:numFmt w:val="lowerLetter"/>
      <w:lvlText w:val="%2.%3.%4.%5."/>
      <w:lvlJc w:val="left"/>
      <w:pPr>
        <w:ind w:left="5016" w:hanging="360"/>
      </w:pPr>
    </w:lvl>
    <w:lvl w:ilvl="5">
      <w:start w:val="1"/>
      <w:numFmt w:val="lowerRoman"/>
      <w:lvlText w:val="%2.%3.%4.%5.%6."/>
      <w:lvlJc w:val="right"/>
      <w:pPr>
        <w:ind w:left="5736" w:hanging="180"/>
      </w:pPr>
    </w:lvl>
    <w:lvl w:ilvl="6">
      <w:start w:val="1"/>
      <w:numFmt w:val="decimal"/>
      <w:lvlText w:val="%2.%3.%4.%5.%6.%7."/>
      <w:lvlJc w:val="left"/>
      <w:pPr>
        <w:ind w:left="6456" w:hanging="360"/>
      </w:pPr>
    </w:lvl>
    <w:lvl w:ilvl="7">
      <w:start w:val="1"/>
      <w:numFmt w:val="lowerLetter"/>
      <w:lvlText w:val="%2.%3.%4.%5.%6.%7.%8."/>
      <w:lvlJc w:val="left"/>
      <w:pPr>
        <w:ind w:left="7176" w:hanging="360"/>
      </w:pPr>
    </w:lvl>
    <w:lvl w:ilvl="8">
      <w:start w:val="1"/>
      <w:numFmt w:val="lowerRoman"/>
      <w:lvlText w:val="%2.%3.%4.%5.%6.%7.%8.%9."/>
      <w:lvlJc w:val="right"/>
      <w:pPr>
        <w:ind w:left="7896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5"/>
    <w:rsid w:val="000141A8"/>
    <w:rsid w:val="00022D3B"/>
    <w:rsid w:val="00031C6B"/>
    <w:rsid w:val="000369C7"/>
    <w:rsid w:val="000667BC"/>
    <w:rsid w:val="000A3E92"/>
    <w:rsid w:val="000D6BB9"/>
    <w:rsid w:val="000F7B7B"/>
    <w:rsid w:val="001663FB"/>
    <w:rsid w:val="00173BB3"/>
    <w:rsid w:val="001804F0"/>
    <w:rsid w:val="001815EA"/>
    <w:rsid w:val="00193601"/>
    <w:rsid w:val="001B095F"/>
    <w:rsid w:val="001B36C7"/>
    <w:rsid w:val="001B77C2"/>
    <w:rsid w:val="001B7BB0"/>
    <w:rsid w:val="001D50CF"/>
    <w:rsid w:val="00207187"/>
    <w:rsid w:val="00217DD5"/>
    <w:rsid w:val="002531FB"/>
    <w:rsid w:val="002604A9"/>
    <w:rsid w:val="00265B5C"/>
    <w:rsid w:val="00266FE3"/>
    <w:rsid w:val="00277F71"/>
    <w:rsid w:val="00281F0A"/>
    <w:rsid w:val="00286830"/>
    <w:rsid w:val="002A6D23"/>
    <w:rsid w:val="002A791A"/>
    <w:rsid w:val="002C75E2"/>
    <w:rsid w:val="002F0D58"/>
    <w:rsid w:val="003206CF"/>
    <w:rsid w:val="0033604D"/>
    <w:rsid w:val="0034237B"/>
    <w:rsid w:val="00371F50"/>
    <w:rsid w:val="003B3D67"/>
    <w:rsid w:val="003F6D94"/>
    <w:rsid w:val="00407C29"/>
    <w:rsid w:val="004342F9"/>
    <w:rsid w:val="0044243A"/>
    <w:rsid w:val="004947B7"/>
    <w:rsid w:val="004A4E8F"/>
    <w:rsid w:val="004B204B"/>
    <w:rsid w:val="004D460C"/>
    <w:rsid w:val="004F37BF"/>
    <w:rsid w:val="00503C4A"/>
    <w:rsid w:val="005170CA"/>
    <w:rsid w:val="00524395"/>
    <w:rsid w:val="00537748"/>
    <w:rsid w:val="00554488"/>
    <w:rsid w:val="00555AB5"/>
    <w:rsid w:val="005A731F"/>
    <w:rsid w:val="005B174C"/>
    <w:rsid w:val="005B5A78"/>
    <w:rsid w:val="00610D3D"/>
    <w:rsid w:val="0061619C"/>
    <w:rsid w:val="00627665"/>
    <w:rsid w:val="00627E69"/>
    <w:rsid w:val="00631F63"/>
    <w:rsid w:val="00660C20"/>
    <w:rsid w:val="00663001"/>
    <w:rsid w:val="006930F8"/>
    <w:rsid w:val="006A4CE1"/>
    <w:rsid w:val="006A5553"/>
    <w:rsid w:val="006B1522"/>
    <w:rsid w:val="006B5909"/>
    <w:rsid w:val="006B6A95"/>
    <w:rsid w:val="006E488A"/>
    <w:rsid w:val="0074402F"/>
    <w:rsid w:val="00754879"/>
    <w:rsid w:val="00763C6D"/>
    <w:rsid w:val="007D327E"/>
    <w:rsid w:val="007F3ED9"/>
    <w:rsid w:val="00802A76"/>
    <w:rsid w:val="00811C48"/>
    <w:rsid w:val="00820C6F"/>
    <w:rsid w:val="00884455"/>
    <w:rsid w:val="008865E0"/>
    <w:rsid w:val="00897AAA"/>
    <w:rsid w:val="008B324A"/>
    <w:rsid w:val="008D02EA"/>
    <w:rsid w:val="008F4CA2"/>
    <w:rsid w:val="0093210A"/>
    <w:rsid w:val="00941812"/>
    <w:rsid w:val="009504B6"/>
    <w:rsid w:val="00963E36"/>
    <w:rsid w:val="009A5F4D"/>
    <w:rsid w:val="009C1DE9"/>
    <w:rsid w:val="009E5BD9"/>
    <w:rsid w:val="009F105A"/>
    <w:rsid w:val="00A00D5B"/>
    <w:rsid w:val="00A6083A"/>
    <w:rsid w:val="00A711E3"/>
    <w:rsid w:val="00A97721"/>
    <w:rsid w:val="00AA0F38"/>
    <w:rsid w:val="00AA4401"/>
    <w:rsid w:val="00AB1911"/>
    <w:rsid w:val="00AB1E10"/>
    <w:rsid w:val="00AC4264"/>
    <w:rsid w:val="00AD1644"/>
    <w:rsid w:val="00AD546A"/>
    <w:rsid w:val="00AE3B37"/>
    <w:rsid w:val="00B008CA"/>
    <w:rsid w:val="00B03DE4"/>
    <w:rsid w:val="00B10EF4"/>
    <w:rsid w:val="00B12119"/>
    <w:rsid w:val="00B25B23"/>
    <w:rsid w:val="00B374C8"/>
    <w:rsid w:val="00B47994"/>
    <w:rsid w:val="00B51552"/>
    <w:rsid w:val="00B55835"/>
    <w:rsid w:val="00B777CA"/>
    <w:rsid w:val="00B844A9"/>
    <w:rsid w:val="00BA16BD"/>
    <w:rsid w:val="00BA35CF"/>
    <w:rsid w:val="00C02B27"/>
    <w:rsid w:val="00C22CE2"/>
    <w:rsid w:val="00C35187"/>
    <w:rsid w:val="00C4365F"/>
    <w:rsid w:val="00C44582"/>
    <w:rsid w:val="00C652F3"/>
    <w:rsid w:val="00C654DD"/>
    <w:rsid w:val="00C9034C"/>
    <w:rsid w:val="00C9479E"/>
    <w:rsid w:val="00C96179"/>
    <w:rsid w:val="00CB2375"/>
    <w:rsid w:val="00CB6355"/>
    <w:rsid w:val="00CD1FA7"/>
    <w:rsid w:val="00CE3071"/>
    <w:rsid w:val="00CF3503"/>
    <w:rsid w:val="00D747FC"/>
    <w:rsid w:val="00D9761E"/>
    <w:rsid w:val="00DC0922"/>
    <w:rsid w:val="00DE0D35"/>
    <w:rsid w:val="00E017E6"/>
    <w:rsid w:val="00E113B6"/>
    <w:rsid w:val="00E13777"/>
    <w:rsid w:val="00E34BD0"/>
    <w:rsid w:val="00E616FF"/>
    <w:rsid w:val="00E8372C"/>
    <w:rsid w:val="00E95BDE"/>
    <w:rsid w:val="00EA7BC2"/>
    <w:rsid w:val="00F118CD"/>
    <w:rsid w:val="00F11E71"/>
    <w:rsid w:val="00F47386"/>
    <w:rsid w:val="00F83EEA"/>
    <w:rsid w:val="00F914CE"/>
    <w:rsid w:val="00FA5119"/>
    <w:rsid w:val="00FB5855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B2375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lang w:eastAsia="en-US"/>
    </w:rPr>
  </w:style>
  <w:style w:type="character" w:customStyle="1" w:styleId="StopkaZnak">
    <w:name w:val="Stopka Znak"/>
    <w:basedOn w:val="Domylnaczcionkaakapitu"/>
    <w:rsid w:val="00CB2375"/>
  </w:style>
  <w:style w:type="character" w:customStyle="1" w:styleId="ListLabel1">
    <w:name w:val="ListLabel 1"/>
    <w:rsid w:val="00CB2375"/>
    <w:rPr>
      <w:rFonts w:cs="Times New Roman"/>
    </w:rPr>
  </w:style>
  <w:style w:type="character" w:customStyle="1" w:styleId="ListLabel2">
    <w:name w:val="ListLabel 2"/>
    <w:rsid w:val="00CB2375"/>
    <w:rPr>
      <w:b w:val="0"/>
    </w:rPr>
  </w:style>
  <w:style w:type="character" w:customStyle="1" w:styleId="ListLabel3">
    <w:name w:val="ListLabel 3"/>
    <w:rsid w:val="00CB2375"/>
    <w:rPr>
      <w:rFonts w:cs="Times New Roman"/>
      <w:b w:val="0"/>
    </w:rPr>
  </w:style>
  <w:style w:type="character" w:customStyle="1" w:styleId="ListLabel4">
    <w:name w:val="ListLabel 4"/>
    <w:rsid w:val="00CB2375"/>
    <w:rPr>
      <w:b w:val="0"/>
    </w:rPr>
  </w:style>
  <w:style w:type="character" w:customStyle="1" w:styleId="ListLabel5">
    <w:name w:val="ListLabel 5"/>
    <w:rsid w:val="00CB2375"/>
    <w:rPr>
      <w:b w:val="0"/>
    </w:rPr>
  </w:style>
  <w:style w:type="character" w:customStyle="1" w:styleId="ListLabel6">
    <w:name w:val="ListLabel 6"/>
    <w:rsid w:val="00CB2375"/>
    <w:rPr>
      <w:b w:val="0"/>
    </w:rPr>
  </w:style>
  <w:style w:type="character" w:customStyle="1" w:styleId="Symbolewypunktowania">
    <w:name w:val="Symbole wypunktowania"/>
    <w:rsid w:val="00CB2375"/>
    <w:rPr>
      <w:rFonts w:ascii="OpenSymbol" w:eastAsia="OpenSymbol" w:hAnsi="OpenSymbol" w:cs="OpenSymbol"/>
    </w:rPr>
  </w:style>
  <w:style w:type="character" w:customStyle="1" w:styleId="ListLabel7">
    <w:name w:val="ListLabel 7"/>
    <w:rsid w:val="00CB2375"/>
    <w:rPr>
      <w:b w:val="0"/>
    </w:rPr>
  </w:style>
  <w:style w:type="character" w:customStyle="1" w:styleId="ListLabel8">
    <w:name w:val="ListLabel 8"/>
    <w:rsid w:val="00CB2375"/>
    <w:rPr>
      <w:rFonts w:cs="OpenSymbol"/>
    </w:rPr>
  </w:style>
  <w:style w:type="character" w:customStyle="1" w:styleId="ListLabel9">
    <w:name w:val="ListLabel 9"/>
    <w:rsid w:val="00CB2375"/>
    <w:rPr>
      <w:rFonts w:cs="Wingdings 2"/>
    </w:rPr>
  </w:style>
  <w:style w:type="character" w:customStyle="1" w:styleId="ListLabel10">
    <w:name w:val="ListLabel 10"/>
    <w:rsid w:val="00CB2375"/>
    <w:rPr>
      <w:b w:val="0"/>
    </w:rPr>
  </w:style>
  <w:style w:type="character" w:customStyle="1" w:styleId="ListLabel11">
    <w:name w:val="ListLabel 11"/>
    <w:rsid w:val="00CB2375"/>
    <w:rPr>
      <w:rFonts w:cs="OpenSymbol"/>
    </w:rPr>
  </w:style>
  <w:style w:type="character" w:customStyle="1" w:styleId="ListLabel12">
    <w:name w:val="ListLabel 12"/>
    <w:rsid w:val="00CB2375"/>
    <w:rPr>
      <w:rFonts w:cs="Wingdings 2"/>
    </w:rPr>
  </w:style>
  <w:style w:type="character" w:customStyle="1" w:styleId="Znakinumeracji">
    <w:name w:val="Znaki numeracji"/>
    <w:rsid w:val="00CB2375"/>
  </w:style>
  <w:style w:type="paragraph" w:styleId="Nagwek">
    <w:name w:val="header"/>
    <w:basedOn w:val="Domylnie"/>
    <w:next w:val="Tretekstu"/>
    <w:rsid w:val="00CB23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B2375"/>
    <w:pPr>
      <w:spacing w:after="120"/>
    </w:pPr>
  </w:style>
  <w:style w:type="paragraph" w:styleId="Lista">
    <w:name w:val="List"/>
    <w:basedOn w:val="Tretekstu"/>
    <w:rsid w:val="00CB2375"/>
    <w:rPr>
      <w:rFonts w:cs="Mangal"/>
    </w:rPr>
  </w:style>
  <w:style w:type="paragraph" w:styleId="Podpis">
    <w:name w:val="Signature"/>
    <w:basedOn w:val="Domylnie"/>
    <w:rsid w:val="00CB2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CB2375"/>
    <w:pPr>
      <w:suppressLineNumbers/>
    </w:pPr>
    <w:rPr>
      <w:rFonts w:cs="Mangal"/>
    </w:rPr>
  </w:style>
  <w:style w:type="paragraph" w:customStyle="1" w:styleId="Akapitzlist1">
    <w:name w:val="Akapit z listą1"/>
    <w:basedOn w:val="Domylnie"/>
    <w:rsid w:val="00CB2375"/>
    <w:pPr>
      <w:ind w:left="720"/>
    </w:pPr>
    <w:rPr>
      <w:rFonts w:eastAsia="Times New Roman" w:cs="Times New Roman"/>
    </w:rPr>
  </w:style>
  <w:style w:type="paragraph" w:styleId="Akapitzlist">
    <w:name w:val="List Paragraph"/>
    <w:basedOn w:val="Domylnie"/>
    <w:uiPriority w:val="34"/>
    <w:qFormat/>
    <w:rsid w:val="00CB2375"/>
    <w:pPr>
      <w:ind w:left="720"/>
    </w:pPr>
  </w:style>
  <w:style w:type="paragraph" w:styleId="Stopka">
    <w:name w:val="footer"/>
    <w:basedOn w:val="Domylnie"/>
    <w:rsid w:val="00CB237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2">
    <w:name w:val="Akapit z listą2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Akapitzlist3">
    <w:name w:val="Akapit z listą3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Akapitzlist4">
    <w:name w:val="Akapit z listą4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Zawartotabeli">
    <w:name w:val="Zawartość tabeli"/>
    <w:basedOn w:val="Domylnie"/>
    <w:rsid w:val="00CB2375"/>
    <w:pPr>
      <w:suppressLineNumbers/>
    </w:pPr>
  </w:style>
  <w:style w:type="paragraph" w:customStyle="1" w:styleId="Nagwektabeli">
    <w:name w:val="Nagłówek tabeli"/>
    <w:basedOn w:val="Zawartotabeli"/>
    <w:rsid w:val="00CB2375"/>
    <w:pPr>
      <w:jc w:val="center"/>
    </w:pPr>
    <w:rPr>
      <w:b/>
      <w:bCs/>
    </w:rPr>
  </w:style>
  <w:style w:type="paragraph" w:customStyle="1" w:styleId="Domy3flnie">
    <w:name w:val="Domyś3flnie"/>
    <w:rsid w:val="00631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Mangal" w:cs="Calibri"/>
      <w:kern w:val="2"/>
      <w:sz w:val="24"/>
      <w:szCs w:val="24"/>
      <w:lang w:eastAsia="zh-CN" w:bidi="hi-IN"/>
    </w:rPr>
  </w:style>
  <w:style w:type="paragraph" w:customStyle="1" w:styleId="Zawarto3f3ftabeli">
    <w:name w:val="Zawartoś3fć3f tabeli"/>
    <w:basedOn w:val="Domy3flnie"/>
    <w:uiPriority w:val="99"/>
    <w:rsid w:val="00631F63"/>
    <w:rPr>
      <w:rFonts w:hAnsi="Calibri"/>
      <w:lang w:bidi="ar-SA"/>
    </w:rPr>
  </w:style>
  <w:style w:type="character" w:styleId="Hipercze">
    <w:name w:val="Hyperlink"/>
    <w:basedOn w:val="Domylnaczcionkaakapitu"/>
    <w:uiPriority w:val="99"/>
    <w:unhideWhenUsed/>
    <w:rsid w:val="004947B7"/>
    <w:rPr>
      <w:color w:val="0000FF" w:themeColor="hyperlink"/>
      <w:u w:val="single"/>
    </w:rPr>
  </w:style>
  <w:style w:type="table" w:customStyle="1" w:styleId="TableGrid">
    <w:name w:val="TableGrid"/>
    <w:rsid w:val="005A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1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B2375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lang w:eastAsia="en-US"/>
    </w:rPr>
  </w:style>
  <w:style w:type="character" w:customStyle="1" w:styleId="StopkaZnak">
    <w:name w:val="Stopka Znak"/>
    <w:basedOn w:val="Domylnaczcionkaakapitu"/>
    <w:rsid w:val="00CB2375"/>
  </w:style>
  <w:style w:type="character" w:customStyle="1" w:styleId="ListLabel1">
    <w:name w:val="ListLabel 1"/>
    <w:rsid w:val="00CB2375"/>
    <w:rPr>
      <w:rFonts w:cs="Times New Roman"/>
    </w:rPr>
  </w:style>
  <w:style w:type="character" w:customStyle="1" w:styleId="ListLabel2">
    <w:name w:val="ListLabel 2"/>
    <w:rsid w:val="00CB2375"/>
    <w:rPr>
      <w:b w:val="0"/>
    </w:rPr>
  </w:style>
  <w:style w:type="character" w:customStyle="1" w:styleId="ListLabel3">
    <w:name w:val="ListLabel 3"/>
    <w:rsid w:val="00CB2375"/>
    <w:rPr>
      <w:rFonts w:cs="Times New Roman"/>
      <w:b w:val="0"/>
    </w:rPr>
  </w:style>
  <w:style w:type="character" w:customStyle="1" w:styleId="ListLabel4">
    <w:name w:val="ListLabel 4"/>
    <w:rsid w:val="00CB2375"/>
    <w:rPr>
      <w:b w:val="0"/>
    </w:rPr>
  </w:style>
  <w:style w:type="character" w:customStyle="1" w:styleId="ListLabel5">
    <w:name w:val="ListLabel 5"/>
    <w:rsid w:val="00CB2375"/>
    <w:rPr>
      <w:b w:val="0"/>
    </w:rPr>
  </w:style>
  <w:style w:type="character" w:customStyle="1" w:styleId="ListLabel6">
    <w:name w:val="ListLabel 6"/>
    <w:rsid w:val="00CB2375"/>
    <w:rPr>
      <w:b w:val="0"/>
    </w:rPr>
  </w:style>
  <w:style w:type="character" w:customStyle="1" w:styleId="Symbolewypunktowania">
    <w:name w:val="Symbole wypunktowania"/>
    <w:rsid w:val="00CB2375"/>
    <w:rPr>
      <w:rFonts w:ascii="OpenSymbol" w:eastAsia="OpenSymbol" w:hAnsi="OpenSymbol" w:cs="OpenSymbol"/>
    </w:rPr>
  </w:style>
  <w:style w:type="character" w:customStyle="1" w:styleId="ListLabel7">
    <w:name w:val="ListLabel 7"/>
    <w:rsid w:val="00CB2375"/>
    <w:rPr>
      <w:b w:val="0"/>
    </w:rPr>
  </w:style>
  <w:style w:type="character" w:customStyle="1" w:styleId="ListLabel8">
    <w:name w:val="ListLabel 8"/>
    <w:rsid w:val="00CB2375"/>
    <w:rPr>
      <w:rFonts w:cs="OpenSymbol"/>
    </w:rPr>
  </w:style>
  <w:style w:type="character" w:customStyle="1" w:styleId="ListLabel9">
    <w:name w:val="ListLabel 9"/>
    <w:rsid w:val="00CB2375"/>
    <w:rPr>
      <w:rFonts w:cs="Wingdings 2"/>
    </w:rPr>
  </w:style>
  <w:style w:type="character" w:customStyle="1" w:styleId="ListLabel10">
    <w:name w:val="ListLabel 10"/>
    <w:rsid w:val="00CB2375"/>
    <w:rPr>
      <w:b w:val="0"/>
    </w:rPr>
  </w:style>
  <w:style w:type="character" w:customStyle="1" w:styleId="ListLabel11">
    <w:name w:val="ListLabel 11"/>
    <w:rsid w:val="00CB2375"/>
    <w:rPr>
      <w:rFonts w:cs="OpenSymbol"/>
    </w:rPr>
  </w:style>
  <w:style w:type="character" w:customStyle="1" w:styleId="ListLabel12">
    <w:name w:val="ListLabel 12"/>
    <w:rsid w:val="00CB2375"/>
    <w:rPr>
      <w:rFonts w:cs="Wingdings 2"/>
    </w:rPr>
  </w:style>
  <w:style w:type="character" w:customStyle="1" w:styleId="Znakinumeracji">
    <w:name w:val="Znaki numeracji"/>
    <w:rsid w:val="00CB2375"/>
  </w:style>
  <w:style w:type="paragraph" w:styleId="Nagwek">
    <w:name w:val="header"/>
    <w:basedOn w:val="Domylnie"/>
    <w:next w:val="Tretekstu"/>
    <w:rsid w:val="00CB23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B2375"/>
    <w:pPr>
      <w:spacing w:after="120"/>
    </w:pPr>
  </w:style>
  <w:style w:type="paragraph" w:styleId="Lista">
    <w:name w:val="List"/>
    <w:basedOn w:val="Tretekstu"/>
    <w:rsid w:val="00CB2375"/>
    <w:rPr>
      <w:rFonts w:cs="Mangal"/>
    </w:rPr>
  </w:style>
  <w:style w:type="paragraph" w:styleId="Podpis">
    <w:name w:val="Signature"/>
    <w:basedOn w:val="Domylnie"/>
    <w:rsid w:val="00CB2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CB2375"/>
    <w:pPr>
      <w:suppressLineNumbers/>
    </w:pPr>
    <w:rPr>
      <w:rFonts w:cs="Mangal"/>
    </w:rPr>
  </w:style>
  <w:style w:type="paragraph" w:customStyle="1" w:styleId="Akapitzlist1">
    <w:name w:val="Akapit z listą1"/>
    <w:basedOn w:val="Domylnie"/>
    <w:rsid w:val="00CB2375"/>
    <w:pPr>
      <w:ind w:left="720"/>
    </w:pPr>
    <w:rPr>
      <w:rFonts w:eastAsia="Times New Roman" w:cs="Times New Roman"/>
    </w:rPr>
  </w:style>
  <w:style w:type="paragraph" w:styleId="Akapitzlist">
    <w:name w:val="List Paragraph"/>
    <w:basedOn w:val="Domylnie"/>
    <w:uiPriority w:val="34"/>
    <w:qFormat/>
    <w:rsid w:val="00CB2375"/>
    <w:pPr>
      <w:ind w:left="720"/>
    </w:pPr>
  </w:style>
  <w:style w:type="paragraph" w:styleId="Stopka">
    <w:name w:val="footer"/>
    <w:basedOn w:val="Domylnie"/>
    <w:rsid w:val="00CB237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2">
    <w:name w:val="Akapit z listą2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Akapitzlist3">
    <w:name w:val="Akapit z listą3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Akapitzlist4">
    <w:name w:val="Akapit z listą4"/>
    <w:basedOn w:val="Domylnie"/>
    <w:rsid w:val="00CB2375"/>
    <w:pPr>
      <w:ind w:left="720"/>
    </w:pPr>
    <w:rPr>
      <w:rFonts w:eastAsia="Times New Roman" w:cs="Times New Roman"/>
    </w:rPr>
  </w:style>
  <w:style w:type="paragraph" w:customStyle="1" w:styleId="Zawartotabeli">
    <w:name w:val="Zawartość tabeli"/>
    <w:basedOn w:val="Domylnie"/>
    <w:rsid w:val="00CB2375"/>
    <w:pPr>
      <w:suppressLineNumbers/>
    </w:pPr>
  </w:style>
  <w:style w:type="paragraph" w:customStyle="1" w:styleId="Nagwektabeli">
    <w:name w:val="Nagłówek tabeli"/>
    <w:basedOn w:val="Zawartotabeli"/>
    <w:rsid w:val="00CB2375"/>
    <w:pPr>
      <w:jc w:val="center"/>
    </w:pPr>
    <w:rPr>
      <w:b/>
      <w:bCs/>
    </w:rPr>
  </w:style>
  <w:style w:type="paragraph" w:customStyle="1" w:styleId="Domy3flnie">
    <w:name w:val="Domyś3flnie"/>
    <w:rsid w:val="00631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Mangal" w:cs="Calibri"/>
      <w:kern w:val="2"/>
      <w:sz w:val="24"/>
      <w:szCs w:val="24"/>
      <w:lang w:eastAsia="zh-CN" w:bidi="hi-IN"/>
    </w:rPr>
  </w:style>
  <w:style w:type="paragraph" w:customStyle="1" w:styleId="Zawarto3f3ftabeli">
    <w:name w:val="Zawartoś3fć3f tabeli"/>
    <w:basedOn w:val="Domy3flnie"/>
    <w:uiPriority w:val="99"/>
    <w:rsid w:val="00631F63"/>
    <w:rPr>
      <w:rFonts w:hAnsi="Calibri"/>
      <w:lang w:bidi="ar-SA"/>
    </w:rPr>
  </w:style>
  <w:style w:type="character" w:styleId="Hipercze">
    <w:name w:val="Hyperlink"/>
    <w:basedOn w:val="Domylnaczcionkaakapitu"/>
    <w:uiPriority w:val="99"/>
    <w:unhideWhenUsed/>
    <w:rsid w:val="004947B7"/>
    <w:rPr>
      <w:color w:val="0000FF" w:themeColor="hyperlink"/>
      <w:u w:val="single"/>
    </w:rPr>
  </w:style>
  <w:style w:type="table" w:customStyle="1" w:styleId="TableGrid">
    <w:name w:val="TableGrid"/>
    <w:rsid w:val="005A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1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Jasinska</dc:creator>
  <cp:lastModifiedBy>Barbara Feliniak</cp:lastModifiedBy>
  <cp:revision>2</cp:revision>
  <cp:lastPrinted>2021-01-20T09:25:00Z</cp:lastPrinted>
  <dcterms:created xsi:type="dcterms:W3CDTF">2021-01-29T12:48:00Z</dcterms:created>
  <dcterms:modified xsi:type="dcterms:W3CDTF">2021-01-29T12:48:00Z</dcterms:modified>
</cp:coreProperties>
</file>